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D3351" w14:textId="54854C88" w:rsidR="0012316D" w:rsidRDefault="00305879" w:rsidP="0012316D">
      <w:pPr>
        <w:framePr w:hSpace="180" w:wrap="notBeside" w:vAnchor="page" w:hAnchor="page" w:x="672" w:y="246" w:anchorLock="1"/>
        <w:rPr>
          <w:rFonts w:ascii="Times New Roman" w:hAnsi="Times New Roman"/>
          <w:noProof/>
          <w:sz w:val="20"/>
        </w:rPr>
      </w:pPr>
      <w:r>
        <w:rPr>
          <w:rFonts w:ascii="Times New Roman" w:hAnsi="Times New Roman"/>
          <w:noProof/>
          <w:sz w:val="20"/>
          <w:lang w:eastAsia="en-GB"/>
        </w:rPr>
        <w:drawing>
          <wp:inline distT="0" distB="0" distL="0" distR="0" wp14:anchorId="03687FF0" wp14:editId="48F4058A">
            <wp:extent cx="1193800" cy="857250"/>
            <wp:effectExtent l="0" t="0" r="6350" b="0"/>
            <wp:docPr id="1" name="Picture 1"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3800" cy="857250"/>
                    </a:xfrm>
                    <a:prstGeom prst="rect">
                      <a:avLst/>
                    </a:prstGeom>
                    <a:noFill/>
                    <a:ln>
                      <a:noFill/>
                    </a:ln>
                  </pic:spPr>
                </pic:pic>
              </a:graphicData>
            </a:graphic>
          </wp:inline>
        </w:drawing>
      </w:r>
    </w:p>
    <w:p w14:paraId="29F66EC3" w14:textId="5A0B66EA" w:rsidR="00634E9A" w:rsidRDefault="00305879">
      <w:pPr>
        <w:pStyle w:val="Heading2"/>
        <w:jc w:val="center"/>
        <w:rPr>
          <w:rFonts w:ascii="Arial" w:hAnsi="Arial" w:cs="Arial"/>
          <w:sz w:val="24"/>
        </w:rPr>
      </w:pPr>
      <w:r>
        <w:rPr>
          <w:rFonts w:ascii="Arial" w:hAnsi="Arial" w:cs="Arial"/>
          <w:noProof/>
          <w:sz w:val="24"/>
          <w:lang w:val="en-GB" w:eastAsia="en-GB"/>
        </w:rPr>
        <mc:AlternateContent>
          <mc:Choice Requires="wps">
            <w:drawing>
              <wp:anchor distT="0" distB="0" distL="114300" distR="114300" simplePos="0" relativeHeight="251655680" behindDoc="0" locked="0" layoutInCell="1" allowOverlap="1" wp14:anchorId="097DDAEE" wp14:editId="3D2DA36E">
                <wp:simplePos x="0" y="0"/>
                <wp:positionH relativeFrom="column">
                  <wp:posOffset>5003165</wp:posOffset>
                </wp:positionH>
                <wp:positionV relativeFrom="paragraph">
                  <wp:posOffset>-320040</wp:posOffset>
                </wp:positionV>
                <wp:extent cx="1511300" cy="379730"/>
                <wp:effectExtent l="0" t="0" r="12700" b="203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79730"/>
                        </a:xfrm>
                        <a:prstGeom prst="rect">
                          <a:avLst/>
                        </a:prstGeom>
                        <a:solidFill>
                          <a:srgbClr val="FFFFFF"/>
                        </a:solidFill>
                        <a:ln w="9525">
                          <a:solidFill>
                            <a:srgbClr val="000000"/>
                          </a:solidFill>
                          <a:miter lim="800000"/>
                          <a:headEnd/>
                          <a:tailEnd/>
                        </a:ln>
                      </wps:spPr>
                      <wps:txbx>
                        <w:txbxContent>
                          <w:p w14:paraId="6396C8C5" w14:textId="419E1541" w:rsidR="0041151E" w:rsidRDefault="0041151E">
                            <w:pPr>
                              <w:shd w:val="clear" w:color="auto" w:fill="E0E0E0"/>
                              <w:rPr>
                                <w:bCs/>
                                <w:i/>
                                <w:iCs/>
                                <w:sz w:val="16"/>
                              </w:rPr>
                            </w:pPr>
                            <w:r>
                              <w:rPr>
                                <w:b/>
                                <w:sz w:val="20"/>
                              </w:rPr>
                              <w:t xml:space="preserve">ID: </w:t>
                            </w:r>
                            <w:r w:rsidR="00F34DE1" w:rsidRPr="00F34DE1">
                              <w:rPr>
                                <w:b/>
                                <w:sz w:val="20"/>
                              </w:rPr>
                              <w:t>DR-GGC-RISK-212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DDAEE" id="_x0000_t202" coordsize="21600,21600" o:spt="202" path="m,l,21600r21600,l21600,xe">
                <v:stroke joinstyle="miter"/>
                <v:path gradientshapeok="t" o:connecttype="rect"/>
              </v:shapetype>
              <v:shape id="Text Box 5" o:spid="_x0000_s1026" type="#_x0000_t202" style="position:absolute;left:0;text-align:left;margin-left:393.95pt;margin-top:-25.2pt;width:119pt;height:2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">
                <v:textbox>
                  <w:txbxContent>
                    <w:p w14:paraId="6396C8C5" w14:textId="419E1541" w:rsidR="0041151E" w:rsidRDefault="0041151E">
                      <w:pPr>
                        <w:shd w:val="clear" w:color="auto" w:fill="E0E0E0"/>
                        <w:rPr>
                          <w:bCs/>
                          <w:i/>
                          <w:iCs/>
                          <w:sz w:val="16"/>
                        </w:rPr>
                      </w:pPr>
                      <w:r>
                        <w:rPr>
                          <w:b/>
                          <w:sz w:val="20"/>
                        </w:rPr>
                        <w:t xml:space="preserve">ID: </w:t>
                      </w:r>
                      <w:r w:rsidR="00F34DE1" w:rsidRPr="00F34DE1">
                        <w:rPr>
                          <w:b/>
                          <w:sz w:val="20"/>
                        </w:rPr>
                        <w:t>DR-GGC-RISK-212</w:t>
                      </w:r>
                    </w:p>
                  </w:txbxContent>
                </v:textbox>
              </v:shape>
            </w:pict>
          </mc:Fallback>
        </mc:AlternateContent>
      </w:r>
      <w:r w:rsidR="00634E9A">
        <w:rPr>
          <w:rFonts w:ascii="Arial" w:hAnsi="Arial" w:cs="Arial"/>
          <w:sz w:val="24"/>
        </w:rPr>
        <w:t>Risk Assessment</w:t>
      </w:r>
      <w:r w:rsidR="0091261E">
        <w:rPr>
          <w:rFonts w:ascii="Arial" w:hAnsi="Arial" w:cs="Arial"/>
          <w:sz w:val="24"/>
        </w:rPr>
        <w:t xml:space="preserve"> Form</w:t>
      </w:r>
      <w:r w:rsidR="00634E9A">
        <w:rPr>
          <w:rFonts w:ascii="Arial" w:hAnsi="Arial" w:cs="Arial"/>
          <w:sz w:val="24"/>
        </w:rPr>
        <w:t xml:space="preserve"> </w:t>
      </w:r>
    </w:p>
    <w:p w14:paraId="6E03FB7D" w14:textId="77777777" w:rsidR="00634E9A" w:rsidRDefault="00634E9A">
      <w:pPr>
        <w:rPr>
          <w:sz w:val="20"/>
          <w:szCs w:val="20"/>
          <w:lang w:val="en-US"/>
        </w:rPr>
      </w:pPr>
    </w:p>
    <w:p w14:paraId="29D3E3A5" w14:textId="77777777" w:rsidR="00634E9A" w:rsidRDefault="00634E9A">
      <w:pPr>
        <w:pStyle w:val="BodyText2"/>
        <w:jc w:val="both"/>
        <w:rPr>
          <w:rFonts w:cs="Arial"/>
          <w:sz w:val="18"/>
          <w:szCs w:val="18"/>
        </w:rPr>
      </w:pPr>
      <w:bookmarkStart w:id="0" w:name="OLE_LINK1"/>
      <w:r>
        <w:rPr>
          <w:rFonts w:cs="Arial"/>
          <w:sz w:val="18"/>
          <w:szCs w:val="18"/>
        </w:rPr>
        <w:t>Use this form for any detailed risk assessment unl</w:t>
      </w:r>
      <w:r w:rsidR="00FB49F1">
        <w:rPr>
          <w:rFonts w:cs="Arial"/>
          <w:sz w:val="18"/>
          <w:szCs w:val="18"/>
        </w:rPr>
        <w:t>ess a spec</w:t>
      </w:r>
      <w:r w:rsidR="002D6239">
        <w:rPr>
          <w:rFonts w:cs="Arial"/>
          <w:sz w:val="18"/>
          <w:szCs w:val="18"/>
        </w:rPr>
        <w:t>ific</w:t>
      </w:r>
      <w:r w:rsidR="00FB49F1">
        <w:rPr>
          <w:rFonts w:cs="Arial"/>
          <w:sz w:val="18"/>
          <w:szCs w:val="18"/>
        </w:rPr>
        <w:t xml:space="preserve"> form is provided</w:t>
      </w:r>
      <w:r>
        <w:rPr>
          <w:rFonts w:cs="Arial"/>
          <w:sz w:val="18"/>
          <w:szCs w:val="18"/>
        </w:rPr>
        <w:t xml:space="preserve">. Refer to your Summary of </w:t>
      </w:r>
      <w:r w:rsidR="002D6239">
        <w:rPr>
          <w:rFonts w:cs="Arial"/>
          <w:sz w:val="18"/>
          <w:szCs w:val="18"/>
        </w:rPr>
        <w:t>Hazards/</w:t>
      </w:r>
      <w:r>
        <w:rPr>
          <w:rFonts w:cs="Arial"/>
          <w:sz w:val="18"/>
          <w:szCs w:val="18"/>
        </w:rPr>
        <w:t>Risks and complete forms as required, including those that are adequately controlled but could be serious in the absence of active management. The Action Plan and reply section is to help you pursue those requiring action.</w:t>
      </w:r>
      <w:bookmarkEnd w:id="0"/>
    </w:p>
    <w:p w14:paraId="40D106E2" w14:textId="77777777" w:rsidR="00634E9A" w:rsidRDefault="00634E9A">
      <w:pPr>
        <w:pStyle w:val="BodyText2"/>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093"/>
        <w:gridCol w:w="1440"/>
        <w:gridCol w:w="1980"/>
        <w:gridCol w:w="1620"/>
      </w:tblGrid>
      <w:tr w:rsidR="00634E9A" w14:paraId="5DAD201B" w14:textId="77777777" w:rsidTr="003D6BFD">
        <w:trPr>
          <w:cantSplit/>
          <w:trHeight w:val="368"/>
        </w:trPr>
        <w:tc>
          <w:tcPr>
            <w:tcW w:w="2235" w:type="dxa"/>
            <w:shd w:val="clear" w:color="auto" w:fill="E0E0E0"/>
            <w:vAlign w:val="center"/>
          </w:tcPr>
          <w:p w14:paraId="2E01F30E" w14:textId="77777777" w:rsidR="00634E9A" w:rsidRDefault="00634E9A">
            <w:pPr>
              <w:rPr>
                <w:rFonts w:cs="Arial"/>
                <w:b/>
                <w:sz w:val="18"/>
                <w:szCs w:val="18"/>
              </w:rPr>
            </w:pPr>
            <w:r>
              <w:rPr>
                <w:rFonts w:cs="Arial"/>
                <w:b/>
                <w:sz w:val="18"/>
                <w:szCs w:val="18"/>
              </w:rPr>
              <w:t xml:space="preserve">Name of </w:t>
            </w:r>
            <w:r w:rsidR="003D6BFD">
              <w:rPr>
                <w:rFonts w:cs="Arial"/>
                <w:b/>
                <w:sz w:val="18"/>
                <w:szCs w:val="18"/>
              </w:rPr>
              <w:t xml:space="preserve">Initial </w:t>
            </w:r>
            <w:r>
              <w:rPr>
                <w:rFonts w:cs="Arial"/>
                <w:b/>
                <w:sz w:val="18"/>
                <w:szCs w:val="18"/>
              </w:rPr>
              <w:t>Assessor</w:t>
            </w:r>
            <w:r w:rsidR="003D6BFD">
              <w:rPr>
                <w:rFonts w:cs="Arial"/>
                <w:b/>
                <w:sz w:val="18"/>
                <w:szCs w:val="18"/>
              </w:rPr>
              <w:t>/Reviewer</w:t>
            </w:r>
            <w:r>
              <w:rPr>
                <w:rFonts w:cs="Arial"/>
                <w:b/>
                <w:sz w:val="18"/>
                <w:szCs w:val="18"/>
              </w:rPr>
              <w:t xml:space="preserve">: </w:t>
            </w:r>
          </w:p>
        </w:tc>
        <w:tc>
          <w:tcPr>
            <w:tcW w:w="4533" w:type="dxa"/>
            <w:gridSpan w:val="2"/>
            <w:vAlign w:val="center"/>
          </w:tcPr>
          <w:p w14:paraId="1BD62998" w14:textId="77777777" w:rsidR="00634E9A" w:rsidRDefault="0094497D" w:rsidP="00086F65">
            <w:pPr>
              <w:pStyle w:val="Footer"/>
              <w:tabs>
                <w:tab w:val="clear" w:pos="4320"/>
                <w:tab w:val="clear" w:pos="8640"/>
              </w:tabs>
              <w:rPr>
                <w:rFonts w:ascii="Arial" w:hAnsi="Arial" w:cs="Arial"/>
                <w:bCs/>
                <w:sz w:val="18"/>
                <w:szCs w:val="18"/>
              </w:rPr>
            </w:pPr>
            <w:r>
              <w:rPr>
                <w:rFonts w:ascii="Arial" w:hAnsi="Arial" w:cs="Arial"/>
                <w:bCs/>
                <w:sz w:val="18"/>
                <w:szCs w:val="18"/>
              </w:rPr>
              <w:t xml:space="preserve">Sarah Allwood-Spiers/ </w:t>
            </w:r>
            <w:r w:rsidR="00086F65">
              <w:rPr>
                <w:rFonts w:ascii="Arial" w:hAnsi="Arial" w:cs="Arial"/>
                <w:bCs/>
                <w:sz w:val="18"/>
                <w:szCs w:val="18"/>
              </w:rPr>
              <w:t>John McLean</w:t>
            </w:r>
          </w:p>
        </w:tc>
        <w:tc>
          <w:tcPr>
            <w:tcW w:w="1980" w:type="dxa"/>
            <w:shd w:val="clear" w:color="auto" w:fill="E0E0E0"/>
            <w:vAlign w:val="center"/>
          </w:tcPr>
          <w:p w14:paraId="020666F7" w14:textId="77777777" w:rsidR="00634E9A" w:rsidRDefault="00634E9A">
            <w:pPr>
              <w:pStyle w:val="Footer"/>
              <w:tabs>
                <w:tab w:val="clear" w:pos="4320"/>
                <w:tab w:val="clear" w:pos="8640"/>
              </w:tabs>
              <w:rPr>
                <w:rFonts w:ascii="Arial" w:hAnsi="Arial" w:cs="Arial"/>
                <w:b/>
                <w:bCs/>
                <w:sz w:val="18"/>
                <w:szCs w:val="18"/>
              </w:rPr>
            </w:pPr>
            <w:r>
              <w:rPr>
                <w:rFonts w:ascii="Arial" w:hAnsi="Arial" w:cs="Arial"/>
                <w:b/>
                <w:bCs/>
                <w:sz w:val="18"/>
                <w:szCs w:val="18"/>
              </w:rPr>
              <w:t>Post Held:</w:t>
            </w:r>
          </w:p>
        </w:tc>
        <w:tc>
          <w:tcPr>
            <w:tcW w:w="1620" w:type="dxa"/>
            <w:vAlign w:val="center"/>
          </w:tcPr>
          <w:p w14:paraId="4AA8D4CA" w14:textId="77777777" w:rsidR="0094497D" w:rsidRDefault="0094497D">
            <w:pPr>
              <w:pStyle w:val="Footer"/>
              <w:tabs>
                <w:tab w:val="clear" w:pos="4320"/>
                <w:tab w:val="clear" w:pos="8640"/>
              </w:tabs>
              <w:rPr>
                <w:rFonts w:ascii="Arial" w:hAnsi="Arial" w:cs="Arial"/>
                <w:bCs/>
                <w:sz w:val="18"/>
                <w:szCs w:val="18"/>
              </w:rPr>
            </w:pPr>
            <w:r>
              <w:rPr>
                <w:rFonts w:ascii="Arial" w:hAnsi="Arial" w:cs="Arial"/>
                <w:bCs/>
                <w:sz w:val="18"/>
                <w:szCs w:val="18"/>
              </w:rPr>
              <w:t xml:space="preserve">Clinical Scientist/ </w:t>
            </w:r>
          </w:p>
          <w:p w14:paraId="49F83907" w14:textId="77777777" w:rsidR="0094497D" w:rsidRDefault="0094497D">
            <w:pPr>
              <w:pStyle w:val="Footer"/>
              <w:tabs>
                <w:tab w:val="clear" w:pos="4320"/>
                <w:tab w:val="clear" w:pos="8640"/>
              </w:tabs>
              <w:rPr>
                <w:rFonts w:ascii="Arial" w:hAnsi="Arial" w:cs="Arial"/>
                <w:bCs/>
                <w:sz w:val="18"/>
                <w:szCs w:val="18"/>
              </w:rPr>
            </w:pPr>
          </w:p>
          <w:p w14:paraId="52B0A4BF" w14:textId="77777777" w:rsidR="00634E9A" w:rsidRDefault="00D96D4F">
            <w:pPr>
              <w:pStyle w:val="Footer"/>
              <w:tabs>
                <w:tab w:val="clear" w:pos="4320"/>
                <w:tab w:val="clear" w:pos="8640"/>
              </w:tabs>
              <w:rPr>
                <w:rFonts w:ascii="Arial" w:hAnsi="Arial" w:cs="Arial"/>
                <w:bCs/>
                <w:sz w:val="18"/>
                <w:szCs w:val="18"/>
              </w:rPr>
            </w:pPr>
            <w:r>
              <w:rPr>
                <w:rFonts w:ascii="Arial" w:hAnsi="Arial" w:cs="Arial"/>
                <w:bCs/>
                <w:sz w:val="18"/>
                <w:szCs w:val="18"/>
              </w:rPr>
              <w:t>MR Safety Expert</w:t>
            </w:r>
          </w:p>
        </w:tc>
      </w:tr>
      <w:tr w:rsidR="00634E9A" w14:paraId="285DA820" w14:textId="77777777" w:rsidTr="003D6BFD">
        <w:trPr>
          <w:cantSplit/>
          <w:trHeight w:val="369"/>
        </w:trPr>
        <w:tc>
          <w:tcPr>
            <w:tcW w:w="2235" w:type="dxa"/>
            <w:shd w:val="clear" w:color="auto" w:fill="E0E0E0"/>
            <w:vAlign w:val="center"/>
          </w:tcPr>
          <w:p w14:paraId="55B59B27" w14:textId="77777777" w:rsidR="00634E9A" w:rsidRDefault="00634E9A">
            <w:pPr>
              <w:rPr>
                <w:rFonts w:cs="Arial"/>
                <w:sz w:val="18"/>
                <w:szCs w:val="18"/>
              </w:rPr>
            </w:pPr>
            <w:smartTag w:uri="urn:schemas-microsoft-com:office:smarttags" w:element="PersonName">
              <w:r>
                <w:rPr>
                  <w:rFonts w:cs="Arial"/>
                  <w:b/>
                  <w:bCs/>
                  <w:sz w:val="18"/>
                  <w:szCs w:val="18"/>
                </w:rPr>
                <w:t>Department</w:t>
              </w:r>
            </w:smartTag>
            <w:r>
              <w:rPr>
                <w:rFonts w:cs="Arial"/>
                <w:b/>
                <w:bCs/>
                <w:sz w:val="18"/>
                <w:szCs w:val="18"/>
              </w:rPr>
              <w:t>:</w:t>
            </w:r>
          </w:p>
        </w:tc>
        <w:tc>
          <w:tcPr>
            <w:tcW w:w="4533" w:type="dxa"/>
            <w:gridSpan w:val="2"/>
            <w:vAlign w:val="center"/>
          </w:tcPr>
          <w:p w14:paraId="330DFDDC" w14:textId="77777777" w:rsidR="00634E9A" w:rsidRDefault="00FB34B8">
            <w:pPr>
              <w:rPr>
                <w:rFonts w:cs="Arial"/>
                <w:b/>
                <w:sz w:val="18"/>
                <w:szCs w:val="18"/>
              </w:rPr>
            </w:pPr>
            <w:r>
              <w:rPr>
                <w:rFonts w:cs="Arial"/>
                <w:b/>
                <w:sz w:val="18"/>
                <w:szCs w:val="18"/>
              </w:rPr>
              <w:t>Imaging</w:t>
            </w:r>
          </w:p>
        </w:tc>
        <w:tc>
          <w:tcPr>
            <w:tcW w:w="1980" w:type="dxa"/>
            <w:shd w:val="clear" w:color="auto" w:fill="E0E0E0"/>
            <w:vAlign w:val="center"/>
          </w:tcPr>
          <w:p w14:paraId="3AD0C0D5" w14:textId="77777777" w:rsidR="00634E9A" w:rsidRDefault="00634E9A">
            <w:pPr>
              <w:rPr>
                <w:rFonts w:cs="Arial"/>
                <w:b/>
                <w:bCs/>
                <w:sz w:val="18"/>
                <w:szCs w:val="18"/>
              </w:rPr>
            </w:pPr>
            <w:r>
              <w:rPr>
                <w:rFonts w:cs="Arial"/>
                <w:b/>
                <w:bCs/>
                <w:sz w:val="18"/>
                <w:szCs w:val="18"/>
              </w:rPr>
              <w:t>Date</w:t>
            </w:r>
            <w:r w:rsidR="003D6BFD">
              <w:rPr>
                <w:rFonts w:cs="Arial"/>
                <w:b/>
                <w:bCs/>
                <w:sz w:val="18"/>
                <w:szCs w:val="18"/>
              </w:rPr>
              <w:t xml:space="preserve"> (Initial Review)</w:t>
            </w:r>
            <w:r>
              <w:rPr>
                <w:rFonts w:cs="Arial"/>
                <w:b/>
                <w:bCs/>
                <w:sz w:val="18"/>
                <w:szCs w:val="18"/>
              </w:rPr>
              <w:t>:</w:t>
            </w:r>
          </w:p>
        </w:tc>
        <w:tc>
          <w:tcPr>
            <w:tcW w:w="1620" w:type="dxa"/>
            <w:vAlign w:val="center"/>
          </w:tcPr>
          <w:p w14:paraId="75827209" w14:textId="11422192" w:rsidR="00634E9A" w:rsidRDefault="000E4A00" w:rsidP="00D75CF7">
            <w:pPr>
              <w:rPr>
                <w:rFonts w:cs="Arial"/>
                <w:b/>
                <w:bCs/>
                <w:sz w:val="18"/>
                <w:szCs w:val="18"/>
              </w:rPr>
            </w:pPr>
            <w:r>
              <w:rPr>
                <w:rFonts w:cs="Arial"/>
                <w:b/>
                <w:bCs/>
                <w:sz w:val="18"/>
                <w:szCs w:val="18"/>
              </w:rPr>
              <w:t xml:space="preserve">29/10/2023 </w:t>
            </w:r>
            <w:bookmarkStart w:id="1" w:name="_GoBack"/>
            <w:bookmarkEnd w:id="1"/>
            <w:r>
              <w:rPr>
                <w:rFonts w:cs="Arial"/>
                <w:b/>
                <w:bCs/>
                <w:sz w:val="18"/>
                <w:szCs w:val="18"/>
              </w:rPr>
              <w:t>(</w:t>
            </w:r>
            <w:r w:rsidR="0094497D">
              <w:rPr>
                <w:rFonts w:cs="Arial"/>
                <w:b/>
                <w:bCs/>
                <w:sz w:val="18"/>
                <w:szCs w:val="18"/>
              </w:rPr>
              <w:t>19/12/2018</w:t>
            </w:r>
            <w:r>
              <w:rPr>
                <w:rFonts w:cs="Arial"/>
                <w:b/>
                <w:bCs/>
                <w:sz w:val="18"/>
                <w:szCs w:val="18"/>
              </w:rPr>
              <w:t>)</w:t>
            </w:r>
          </w:p>
        </w:tc>
      </w:tr>
      <w:tr w:rsidR="00634E9A" w14:paraId="3AAB2187" w14:textId="77777777">
        <w:tblPrEx>
          <w:tblBorders>
            <w:top w:val="none" w:sz="0" w:space="0" w:color="auto"/>
            <w:left w:val="none" w:sz="0" w:space="0" w:color="auto"/>
            <w:bottom w:val="none" w:sz="0" w:space="0" w:color="auto"/>
            <w:right w:val="none" w:sz="0" w:space="0" w:color="auto"/>
          </w:tblBorders>
        </w:tblPrEx>
        <w:trPr>
          <w:cantSplit/>
          <w:trHeight w:val="273"/>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2C0799FC" w14:textId="77777777" w:rsidR="00634E9A" w:rsidRDefault="00634E9A">
            <w:pPr>
              <w:pStyle w:val="Heading4"/>
              <w:jc w:val="left"/>
              <w:rPr>
                <w:rFonts w:cs="Arial"/>
                <w:b w:val="0"/>
                <w:sz w:val="18"/>
                <w:szCs w:val="18"/>
              </w:rPr>
            </w:pPr>
            <w:r>
              <w:rPr>
                <w:rFonts w:cs="Arial"/>
                <w:sz w:val="18"/>
                <w:szCs w:val="18"/>
              </w:rPr>
              <w:t>Subject of Assessment:</w:t>
            </w:r>
            <w:r>
              <w:rPr>
                <w:rFonts w:cs="Arial"/>
                <w:b w:val="0"/>
                <w:sz w:val="18"/>
                <w:szCs w:val="18"/>
              </w:rPr>
              <w:t xml:space="preserve"> </w:t>
            </w:r>
            <w:r>
              <w:rPr>
                <w:rFonts w:cs="Arial"/>
                <w:b w:val="0"/>
                <w:sz w:val="16"/>
                <w:szCs w:val="16"/>
              </w:rPr>
              <w:t>E.g.: hazard, task, equipment, location, people</w:t>
            </w:r>
          </w:p>
        </w:tc>
      </w:tr>
      <w:tr w:rsidR="00634E9A" w14:paraId="006911EA"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5"/>
            <w:tcBorders>
              <w:top w:val="single" w:sz="4" w:space="0" w:color="auto"/>
              <w:left w:val="single" w:sz="4" w:space="0" w:color="auto"/>
              <w:bottom w:val="single" w:sz="4" w:space="0" w:color="auto"/>
              <w:right w:val="single" w:sz="4" w:space="0" w:color="auto"/>
            </w:tcBorders>
          </w:tcPr>
          <w:p w14:paraId="52320EBC" w14:textId="6E601CEF" w:rsidR="00634E9A" w:rsidRDefault="00CA7633" w:rsidP="00101614">
            <w:r>
              <w:t xml:space="preserve">Scanning patients in MRI </w:t>
            </w:r>
            <w:r w:rsidR="002E2CFE">
              <w:t xml:space="preserve">with </w:t>
            </w:r>
            <w:r w:rsidR="00CE29B5">
              <w:t xml:space="preserve">artificial intraocular </w:t>
            </w:r>
            <w:r w:rsidR="00101614">
              <w:t>lens</w:t>
            </w:r>
            <w:r w:rsidR="00CE29B5">
              <w:t xml:space="preserve"> (IOL)</w:t>
            </w:r>
            <w:r w:rsidR="00101614">
              <w:t xml:space="preserve"> implants</w:t>
            </w:r>
          </w:p>
          <w:p w14:paraId="656C2234" w14:textId="77777777" w:rsidR="00C5343B" w:rsidRDefault="00C5343B" w:rsidP="00101614"/>
        </w:tc>
      </w:tr>
      <w:tr w:rsidR="00634E9A" w14:paraId="274380B6" w14:textId="77777777">
        <w:tblPrEx>
          <w:tblBorders>
            <w:top w:val="none" w:sz="0" w:space="0" w:color="auto"/>
            <w:left w:val="none" w:sz="0" w:space="0" w:color="auto"/>
            <w:bottom w:val="none" w:sz="0" w:space="0" w:color="auto"/>
            <w:right w:val="none" w:sz="0" w:space="0" w:color="auto"/>
          </w:tblBorders>
        </w:tblPrEx>
        <w:trPr>
          <w:cantSplit/>
          <w:trHeight w:val="272"/>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59E0FC7F" w14:textId="77777777" w:rsidR="00634E9A" w:rsidRDefault="00634E9A">
            <w:pPr>
              <w:pStyle w:val="Heading4"/>
              <w:jc w:val="left"/>
              <w:rPr>
                <w:rFonts w:cs="Arial"/>
                <w:b w:val="0"/>
                <w:sz w:val="18"/>
                <w:szCs w:val="18"/>
              </w:rPr>
            </w:pPr>
            <w:r>
              <w:rPr>
                <w:rFonts w:cs="Arial"/>
                <w:sz w:val="18"/>
                <w:szCs w:val="18"/>
              </w:rPr>
              <w:t xml:space="preserve">Hazards </w:t>
            </w:r>
            <w:r>
              <w:rPr>
                <w:rFonts w:cs="Arial"/>
                <w:b w:val="0"/>
                <w:sz w:val="16"/>
                <w:szCs w:val="16"/>
              </w:rPr>
              <w:t>(Describe the harmful agent(s) and the adverse consequences they could cause)</w:t>
            </w:r>
          </w:p>
        </w:tc>
      </w:tr>
      <w:tr w:rsidR="00634E9A" w14:paraId="21F73AE9"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5"/>
            <w:tcBorders>
              <w:top w:val="single" w:sz="4" w:space="0" w:color="auto"/>
              <w:left w:val="single" w:sz="4" w:space="0" w:color="auto"/>
              <w:bottom w:val="single" w:sz="4" w:space="0" w:color="auto"/>
              <w:right w:val="single" w:sz="4" w:space="0" w:color="auto"/>
            </w:tcBorders>
          </w:tcPr>
          <w:p w14:paraId="63AD8F8C" w14:textId="77777777" w:rsidR="00C5343B" w:rsidRDefault="00C5343B" w:rsidP="001D2F86"/>
          <w:p w14:paraId="12CD6F2F" w14:textId="390A98A2" w:rsidR="00C5343B" w:rsidRDefault="00216545" w:rsidP="00F36A64">
            <w:pPr>
              <w:jc w:val="both"/>
            </w:pPr>
            <w:r>
              <w:t xml:space="preserve">There are a range of hazards the MRI scanner presents. </w:t>
            </w:r>
            <w:r w:rsidR="001905E7">
              <w:t xml:space="preserve">The static magnetic field may affect ferrous metallic objects. RF fields can lead to heating of metallic objects. </w:t>
            </w:r>
            <w:r w:rsidR="00CE29B5">
              <w:t>I</w:t>
            </w:r>
            <w:r w:rsidR="000D0C0A">
              <w:t>f there are ferrous objects in the eye</w:t>
            </w:r>
            <w:r w:rsidR="00CE29B5">
              <w:t>,</w:t>
            </w:r>
            <w:r w:rsidR="000D0C0A">
              <w:t xml:space="preserve"> there is a risk of serious eye injury due to translation </w:t>
            </w:r>
            <w:r w:rsidR="000614D5">
              <w:t xml:space="preserve">or rotation </w:t>
            </w:r>
            <w:r w:rsidR="000D0C0A">
              <w:t>of the object.</w:t>
            </w:r>
          </w:p>
          <w:p w14:paraId="6E2F26FA" w14:textId="77777777" w:rsidR="00C5343B" w:rsidRDefault="00C5343B" w:rsidP="00C5343B"/>
        </w:tc>
      </w:tr>
      <w:tr w:rsidR="00634E9A" w14:paraId="281DFB31" w14:textId="77777777">
        <w:tblPrEx>
          <w:tblBorders>
            <w:top w:val="none" w:sz="0" w:space="0" w:color="auto"/>
            <w:left w:val="none" w:sz="0" w:space="0" w:color="auto"/>
            <w:bottom w:val="none" w:sz="0" w:space="0" w:color="auto"/>
            <w:right w:val="none" w:sz="0" w:space="0" w:color="auto"/>
          </w:tblBorders>
        </w:tblPrEx>
        <w:trPr>
          <w:cantSplit/>
          <w:trHeight w:hRule="exact" w:val="799"/>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249BBA50" w14:textId="77777777" w:rsidR="00634E9A" w:rsidRDefault="00634E9A">
            <w:pPr>
              <w:pStyle w:val="Heading4"/>
              <w:jc w:val="left"/>
              <w:rPr>
                <w:rFonts w:cs="Arial"/>
                <w:sz w:val="18"/>
                <w:szCs w:val="18"/>
              </w:rPr>
            </w:pPr>
            <w:r>
              <w:rPr>
                <w:rFonts w:cs="Arial"/>
                <w:sz w:val="18"/>
                <w:szCs w:val="18"/>
              </w:rPr>
              <w:t>Description of Risk</w:t>
            </w:r>
          </w:p>
          <w:p w14:paraId="05475559" w14:textId="77777777" w:rsidR="00634E9A" w:rsidRDefault="00634E9A">
            <w:pPr>
              <w:pStyle w:val="BlockText"/>
              <w:ind w:left="0"/>
              <w:rPr>
                <w:rFonts w:cs="Arial"/>
                <w:szCs w:val="18"/>
              </w:rPr>
            </w:pPr>
            <w:r>
              <w:rPr>
                <w:rFonts w:cs="Arial"/>
                <w:sz w:val="16"/>
                <w:szCs w:val="16"/>
              </w:rPr>
              <w:t>Describe the work that causes exposure to the hazard, and the relevant circumstances. Who is at risk? Highlight significant factors: what makes the risk more or less serious – e.g.: the time taken, how often the work is done, who does it, the work environment,</w:t>
            </w:r>
            <w:r>
              <w:rPr>
                <w:rFonts w:cs="Arial"/>
                <w:szCs w:val="18"/>
              </w:rPr>
              <w:t xml:space="preserve"> </w:t>
            </w:r>
            <w:r>
              <w:rPr>
                <w:rFonts w:cs="Arial"/>
                <w:sz w:val="16"/>
                <w:szCs w:val="16"/>
              </w:rPr>
              <w:t>anything else relevant.</w:t>
            </w:r>
          </w:p>
          <w:p w14:paraId="1CA1F959" w14:textId="77777777" w:rsidR="00634E9A" w:rsidRDefault="00634E9A">
            <w:pPr>
              <w:rPr>
                <w:rFonts w:cs="Arial"/>
                <w:sz w:val="18"/>
                <w:szCs w:val="18"/>
              </w:rPr>
            </w:pPr>
          </w:p>
          <w:p w14:paraId="0CE77FC9" w14:textId="77777777" w:rsidR="00634E9A" w:rsidRDefault="00634E9A">
            <w:pPr>
              <w:jc w:val="both"/>
              <w:rPr>
                <w:rFonts w:cs="Arial"/>
                <w:bCs/>
                <w:sz w:val="18"/>
                <w:szCs w:val="18"/>
                <w:highlight w:val="yellow"/>
              </w:rPr>
            </w:pPr>
          </w:p>
        </w:tc>
      </w:tr>
      <w:tr w:rsidR="00634E9A" w14:paraId="353113BF"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5"/>
            <w:tcBorders>
              <w:top w:val="single" w:sz="4" w:space="0" w:color="auto"/>
              <w:left w:val="single" w:sz="4" w:space="0" w:color="auto"/>
              <w:bottom w:val="single" w:sz="4" w:space="0" w:color="auto"/>
              <w:right w:val="single" w:sz="4" w:space="0" w:color="auto"/>
            </w:tcBorders>
          </w:tcPr>
          <w:p w14:paraId="213A50FB" w14:textId="77777777" w:rsidR="00D96213" w:rsidRDefault="00D96213" w:rsidP="00F36A64">
            <w:pPr>
              <w:jc w:val="both"/>
              <w:rPr>
                <w:rFonts w:cs="Arial"/>
                <w:bCs/>
                <w:iCs/>
                <w:sz w:val="18"/>
                <w:szCs w:val="18"/>
              </w:rPr>
            </w:pPr>
          </w:p>
          <w:p w14:paraId="55418047" w14:textId="6F995E47" w:rsidR="00C5343B" w:rsidRPr="00F36A64" w:rsidRDefault="00C5343B" w:rsidP="00F36A64">
            <w:pPr>
              <w:jc w:val="both"/>
              <w:rPr>
                <w:rFonts w:cs="Arial"/>
                <w:bCs/>
                <w:iCs/>
                <w:sz w:val="18"/>
                <w:szCs w:val="18"/>
              </w:rPr>
            </w:pPr>
            <w:r w:rsidRPr="00F36A64">
              <w:rPr>
                <w:rFonts w:cs="Arial"/>
                <w:bCs/>
                <w:iCs/>
                <w:sz w:val="18"/>
                <w:szCs w:val="18"/>
              </w:rPr>
              <w:t>T</w:t>
            </w:r>
            <w:r w:rsidR="001905E7" w:rsidRPr="00F36A64">
              <w:rPr>
                <w:rFonts w:cs="Arial"/>
                <w:bCs/>
                <w:iCs/>
                <w:sz w:val="18"/>
                <w:szCs w:val="18"/>
              </w:rPr>
              <w:t xml:space="preserve">he magnetic field, RF power and imaging gradients </w:t>
            </w:r>
            <w:r w:rsidRPr="00F36A64">
              <w:rPr>
                <w:rFonts w:cs="Arial"/>
                <w:bCs/>
                <w:iCs/>
                <w:sz w:val="18"/>
                <w:szCs w:val="18"/>
              </w:rPr>
              <w:t xml:space="preserve">can </w:t>
            </w:r>
            <w:r w:rsidR="001905E7" w:rsidRPr="00F36A64">
              <w:rPr>
                <w:rFonts w:cs="Arial"/>
                <w:bCs/>
                <w:iCs/>
                <w:sz w:val="18"/>
                <w:szCs w:val="18"/>
              </w:rPr>
              <w:t>affect</w:t>
            </w:r>
            <w:r w:rsidRPr="00F36A64">
              <w:rPr>
                <w:rFonts w:cs="Arial"/>
                <w:bCs/>
                <w:iCs/>
                <w:sz w:val="18"/>
                <w:szCs w:val="18"/>
              </w:rPr>
              <w:t xml:space="preserve"> </w:t>
            </w:r>
            <w:r w:rsidR="001905E7" w:rsidRPr="00F36A64">
              <w:rPr>
                <w:rFonts w:cs="Arial"/>
                <w:bCs/>
                <w:iCs/>
                <w:sz w:val="18"/>
                <w:szCs w:val="18"/>
              </w:rPr>
              <w:t>patients w</w:t>
            </w:r>
            <w:r w:rsidRPr="00F36A64">
              <w:rPr>
                <w:rFonts w:cs="Arial"/>
                <w:bCs/>
                <w:iCs/>
                <w:sz w:val="18"/>
                <w:szCs w:val="18"/>
              </w:rPr>
              <w:t>ho have</w:t>
            </w:r>
            <w:r w:rsidR="001905E7" w:rsidRPr="00F36A64">
              <w:rPr>
                <w:rFonts w:cs="Arial"/>
                <w:bCs/>
                <w:iCs/>
                <w:sz w:val="18"/>
                <w:szCs w:val="18"/>
              </w:rPr>
              <w:t xml:space="preserve"> </w:t>
            </w:r>
            <w:r w:rsidRPr="00F36A64">
              <w:rPr>
                <w:rFonts w:cs="Arial"/>
                <w:bCs/>
                <w:iCs/>
                <w:sz w:val="18"/>
                <w:szCs w:val="18"/>
              </w:rPr>
              <w:t>metallic implants</w:t>
            </w:r>
            <w:r w:rsidR="001905E7" w:rsidRPr="00F36A64">
              <w:rPr>
                <w:rFonts w:cs="Arial"/>
                <w:bCs/>
                <w:iCs/>
                <w:sz w:val="18"/>
                <w:szCs w:val="18"/>
              </w:rPr>
              <w:t xml:space="preserve"> while in the MRI environment. </w:t>
            </w:r>
            <w:r w:rsidR="001C0C94" w:rsidRPr="00F36A64">
              <w:rPr>
                <w:rFonts w:cs="Arial"/>
                <w:bCs/>
                <w:iCs/>
                <w:sz w:val="18"/>
                <w:szCs w:val="18"/>
              </w:rPr>
              <w:t>If a patient has ferro</w:t>
            </w:r>
            <w:r w:rsidR="00022703" w:rsidRPr="00F36A64">
              <w:rPr>
                <w:rFonts w:cs="Arial"/>
                <w:bCs/>
                <w:iCs/>
                <w:sz w:val="18"/>
                <w:szCs w:val="18"/>
              </w:rPr>
              <w:t>magnetic</w:t>
            </w:r>
            <w:r w:rsidR="001C0C94" w:rsidRPr="00F36A64">
              <w:rPr>
                <w:rFonts w:cs="Arial"/>
                <w:bCs/>
                <w:iCs/>
                <w:sz w:val="18"/>
                <w:szCs w:val="18"/>
              </w:rPr>
              <w:t xml:space="preserve"> metallic objects in the eye, there is a risk of serious eye injury due to translation of the object.</w:t>
            </w:r>
            <w:r w:rsidR="00022703" w:rsidRPr="00F36A64">
              <w:rPr>
                <w:rFonts w:cs="Arial"/>
                <w:bCs/>
                <w:iCs/>
                <w:sz w:val="18"/>
                <w:szCs w:val="18"/>
              </w:rPr>
              <w:t xml:space="preserve"> </w:t>
            </w:r>
            <w:r w:rsidR="00022703" w:rsidRPr="00F36A64">
              <w:rPr>
                <w:rFonts w:cs="Arial"/>
                <w:sz w:val="18"/>
                <w:szCs w:val="18"/>
              </w:rPr>
              <w:t>IOLs containing metals or dyes (</w:t>
            </w:r>
            <w:r w:rsidR="00D61F3E">
              <w:rPr>
                <w:rFonts w:cs="Arial"/>
                <w:sz w:val="18"/>
                <w:szCs w:val="18"/>
              </w:rPr>
              <w:t>containing</w:t>
            </w:r>
            <w:r w:rsidR="00022703" w:rsidRPr="00F36A64">
              <w:rPr>
                <w:rFonts w:cs="Arial"/>
                <w:sz w:val="18"/>
                <w:szCs w:val="18"/>
              </w:rPr>
              <w:t xml:space="preserve"> iron oxide) are at risk of RF induced heating.</w:t>
            </w:r>
          </w:p>
          <w:p w14:paraId="4CE30E7E" w14:textId="77777777" w:rsidR="00C5343B" w:rsidRPr="00F36A64" w:rsidRDefault="00C5343B" w:rsidP="00F36A64">
            <w:pPr>
              <w:jc w:val="both"/>
              <w:rPr>
                <w:rFonts w:cs="Arial"/>
                <w:bCs/>
                <w:iCs/>
                <w:sz w:val="18"/>
                <w:szCs w:val="18"/>
              </w:rPr>
            </w:pPr>
          </w:p>
          <w:p w14:paraId="203D49D5" w14:textId="227DB272" w:rsidR="004B59CB" w:rsidRPr="00F36A64" w:rsidRDefault="00CE29B5" w:rsidP="00F36A64">
            <w:pPr>
              <w:jc w:val="both"/>
              <w:rPr>
                <w:rFonts w:cs="Arial"/>
                <w:bCs/>
                <w:iCs/>
                <w:sz w:val="18"/>
                <w:szCs w:val="18"/>
              </w:rPr>
            </w:pPr>
            <w:r w:rsidRPr="00F36A64">
              <w:rPr>
                <w:rFonts w:cs="Arial"/>
                <w:bCs/>
                <w:iCs/>
                <w:sz w:val="18"/>
                <w:szCs w:val="18"/>
              </w:rPr>
              <w:t>The majority of e</w:t>
            </w:r>
            <w:r w:rsidR="00D75CF7" w:rsidRPr="00F36A64">
              <w:rPr>
                <w:rFonts w:cs="Arial"/>
                <w:bCs/>
                <w:iCs/>
                <w:sz w:val="18"/>
                <w:szCs w:val="18"/>
              </w:rPr>
              <w:t xml:space="preserve">ye lens implants </w:t>
            </w:r>
            <w:r w:rsidRPr="00F36A64">
              <w:rPr>
                <w:rFonts w:cs="Arial"/>
                <w:bCs/>
                <w:iCs/>
                <w:sz w:val="18"/>
                <w:szCs w:val="18"/>
              </w:rPr>
              <w:t xml:space="preserve">are manufactured from non-metals including soft acrylics and plastic polymers, and therefore are considered MRI Safe. However, it is known that a select few, in circulation </w:t>
            </w:r>
            <w:r w:rsidR="004B59CB" w:rsidRPr="00F36A64">
              <w:rPr>
                <w:rFonts w:cs="Arial"/>
                <w:bCs/>
                <w:iCs/>
                <w:sz w:val="18"/>
                <w:szCs w:val="18"/>
              </w:rPr>
              <w:t>from the</w:t>
            </w:r>
            <w:r w:rsidRPr="00F36A64">
              <w:rPr>
                <w:rFonts w:cs="Arial"/>
                <w:bCs/>
                <w:iCs/>
                <w:sz w:val="18"/>
                <w:szCs w:val="18"/>
              </w:rPr>
              <w:t xml:space="preserve"> 1970s to early 1990s, incorporated</w:t>
            </w:r>
            <w:r w:rsidR="004B59CB" w:rsidRPr="00F36A64">
              <w:rPr>
                <w:rFonts w:cs="Arial"/>
                <w:bCs/>
                <w:iCs/>
                <w:sz w:val="18"/>
                <w:szCs w:val="18"/>
              </w:rPr>
              <w:t xml:space="preserve"> metal in their design. Specifically, IOLs with platinum-iridium or titanium haptics and IOLs with steel-wire suturing material were used</w:t>
            </w:r>
            <w:r w:rsidR="00631D99" w:rsidRPr="00F36A64">
              <w:rPr>
                <w:rFonts w:cs="Arial"/>
                <w:bCs/>
                <w:iCs/>
                <w:sz w:val="18"/>
                <w:szCs w:val="18"/>
              </w:rPr>
              <w:t xml:space="preserve">. </w:t>
            </w:r>
          </w:p>
          <w:p w14:paraId="4B337FED" w14:textId="11BF9000" w:rsidR="004C0C27" w:rsidRPr="00F36A64" w:rsidRDefault="004C0C27" w:rsidP="00F36A64">
            <w:pPr>
              <w:jc w:val="both"/>
              <w:rPr>
                <w:rFonts w:cs="Arial"/>
                <w:bCs/>
                <w:iCs/>
                <w:sz w:val="18"/>
                <w:szCs w:val="18"/>
              </w:rPr>
            </w:pPr>
          </w:p>
          <w:p w14:paraId="05888F21" w14:textId="149BAED5" w:rsidR="00986F53" w:rsidRPr="00F36A64" w:rsidRDefault="009B4E1F" w:rsidP="00F36A64">
            <w:pPr>
              <w:jc w:val="both"/>
              <w:rPr>
                <w:rFonts w:cs="Arial"/>
                <w:sz w:val="18"/>
                <w:szCs w:val="18"/>
              </w:rPr>
            </w:pPr>
            <w:r w:rsidRPr="00F36A64">
              <w:rPr>
                <w:rFonts w:cs="Arial"/>
                <w:sz w:val="18"/>
                <w:szCs w:val="18"/>
                <w:shd w:val="clear" w:color="auto" w:fill="FFFFFF"/>
              </w:rPr>
              <w:t>Gwyneth A. van Rijn et al tested a range of IOLs (</w:t>
            </w:r>
            <w:r w:rsidRPr="00F36A64">
              <w:rPr>
                <w:rFonts w:cs="Arial"/>
                <w:sz w:val="18"/>
                <w:szCs w:val="18"/>
              </w:rPr>
              <w:t xml:space="preserve">selection based on presence of dyes and metals and different geometric shapes) including a platinum design, at 7T. </w:t>
            </w:r>
            <w:r w:rsidRPr="00F36A64">
              <w:rPr>
                <w:rFonts w:cs="Arial"/>
                <w:sz w:val="18"/>
                <w:szCs w:val="18"/>
                <w:shd w:val="clear" w:color="auto" w:fill="FFFFFF"/>
              </w:rPr>
              <w:t>Keizer et al also tested IOLs with metallic loops</w:t>
            </w:r>
            <w:r w:rsidR="00D61F3E">
              <w:rPr>
                <w:rFonts w:cs="Arial"/>
                <w:sz w:val="18"/>
                <w:szCs w:val="18"/>
                <w:shd w:val="clear" w:color="auto" w:fill="FFFFFF"/>
              </w:rPr>
              <w:t xml:space="preserve"> (platinum and titanium)</w:t>
            </w:r>
            <w:r w:rsidRPr="00F36A64">
              <w:rPr>
                <w:rFonts w:cs="Arial"/>
                <w:sz w:val="18"/>
                <w:szCs w:val="18"/>
                <w:shd w:val="clear" w:color="auto" w:fill="FFFFFF"/>
              </w:rPr>
              <w:t xml:space="preserve"> and those with </w:t>
            </w:r>
            <w:proofErr w:type="spellStart"/>
            <w:r w:rsidRPr="00F36A64">
              <w:rPr>
                <w:rFonts w:cs="Arial"/>
                <w:sz w:val="18"/>
                <w:szCs w:val="18"/>
                <w:shd w:val="clear" w:color="auto" w:fill="FFFFFF"/>
              </w:rPr>
              <w:t>steelwire</w:t>
            </w:r>
            <w:proofErr w:type="spellEnd"/>
            <w:r w:rsidRPr="00F36A64">
              <w:rPr>
                <w:rFonts w:cs="Arial"/>
                <w:sz w:val="18"/>
                <w:szCs w:val="18"/>
                <w:shd w:val="clear" w:color="auto" w:fill="FFFFFF"/>
              </w:rPr>
              <w:t xml:space="preserve"> suturing material at 1.0T. In both cases, </w:t>
            </w:r>
            <w:r w:rsidR="00451114" w:rsidRPr="00F36A64">
              <w:rPr>
                <w:rFonts w:cs="Arial"/>
                <w:sz w:val="18"/>
                <w:szCs w:val="18"/>
                <w:shd w:val="clear" w:color="auto" w:fill="FFFFFF"/>
              </w:rPr>
              <w:t xml:space="preserve">the authors detected no significant displacement or RF-induced heating. The authors in [] also highlight that in the case of an IOL containing ferromagnetic material, given the </w:t>
            </w:r>
            <w:r w:rsidR="004C0C27" w:rsidRPr="00F36A64">
              <w:rPr>
                <w:rFonts w:cs="Arial"/>
                <w:sz w:val="18"/>
                <w:szCs w:val="18"/>
              </w:rPr>
              <w:t>lightweight of IOLs and taking into consideration in-vivo resistance provided by ocular tissue, the risk of displacement caused by magnetic forces is smaller than the risk imposed by normal daily activity in the Earth’s gravitational field.</w:t>
            </w:r>
            <w:r w:rsidR="00986F53" w:rsidRPr="00F36A64">
              <w:rPr>
                <w:rFonts w:cs="Arial"/>
                <w:sz w:val="18"/>
                <w:szCs w:val="18"/>
              </w:rPr>
              <w:t xml:space="preserve"> Furthermore, given the</w:t>
            </w:r>
            <w:r w:rsidR="00A50051" w:rsidRPr="00F36A64">
              <w:rPr>
                <w:rFonts w:cs="Arial"/>
                <w:sz w:val="18"/>
                <w:szCs w:val="18"/>
              </w:rPr>
              <w:t xml:space="preserve"> small size of IOLs (</w:t>
            </w:r>
            <w:r w:rsidR="00986F53" w:rsidRPr="00F36A64">
              <w:rPr>
                <w:rFonts w:cs="Arial"/>
                <w:sz w:val="18"/>
                <w:szCs w:val="18"/>
              </w:rPr>
              <w:t>total length &lt;2cm</w:t>
            </w:r>
            <w:r w:rsidR="00A50051" w:rsidRPr="00F36A64">
              <w:rPr>
                <w:rFonts w:cs="Arial"/>
                <w:sz w:val="18"/>
                <w:szCs w:val="18"/>
              </w:rPr>
              <w:t>)</w:t>
            </w:r>
            <w:r w:rsidR="00986F53" w:rsidRPr="00F36A64">
              <w:rPr>
                <w:rFonts w:cs="Arial"/>
                <w:sz w:val="18"/>
                <w:szCs w:val="18"/>
              </w:rPr>
              <w:t xml:space="preserve"> [website reference], </w:t>
            </w:r>
            <w:r w:rsidR="00A50051" w:rsidRPr="00F36A64">
              <w:rPr>
                <w:rFonts w:cs="Arial"/>
                <w:sz w:val="18"/>
                <w:szCs w:val="18"/>
              </w:rPr>
              <w:t xml:space="preserve">RF-induced heating is not considered a significant risk [ASTM ref] as made evident in the peer-reviewed literature. </w:t>
            </w:r>
            <w:r w:rsidR="00F36A64" w:rsidRPr="00F36A64">
              <w:rPr>
                <w:rFonts w:cs="Arial"/>
                <w:sz w:val="18"/>
                <w:szCs w:val="18"/>
              </w:rPr>
              <w:t xml:space="preserve">The MRI Conditional implantable miniature telescope IOL has a maximum allowable SAR of 3W/kg but is thought to be a reflection of the testing conditions rather than a true safety limit. </w:t>
            </w:r>
          </w:p>
          <w:p w14:paraId="315533C3" w14:textId="2CAF7B8F" w:rsidR="004C0C27" w:rsidRPr="00F36A64" w:rsidRDefault="004C0C27" w:rsidP="00F36A64">
            <w:pPr>
              <w:jc w:val="both"/>
              <w:rPr>
                <w:rFonts w:cs="Arial"/>
                <w:bCs/>
                <w:iCs/>
                <w:sz w:val="18"/>
                <w:szCs w:val="18"/>
              </w:rPr>
            </w:pPr>
          </w:p>
          <w:p w14:paraId="3DAFC46D" w14:textId="6A462F04" w:rsidR="00631D99" w:rsidRPr="00F36A64" w:rsidRDefault="00631D99" w:rsidP="00F36A64">
            <w:pPr>
              <w:jc w:val="both"/>
              <w:rPr>
                <w:rFonts w:cs="Arial"/>
                <w:bCs/>
                <w:iCs/>
                <w:sz w:val="18"/>
                <w:szCs w:val="18"/>
              </w:rPr>
            </w:pPr>
            <w:r w:rsidRPr="00F36A64">
              <w:rPr>
                <w:rFonts w:cs="Arial"/>
                <w:bCs/>
                <w:iCs/>
                <w:sz w:val="18"/>
                <w:szCs w:val="18"/>
              </w:rPr>
              <w:t>To date there have been no reports of adverse events arising from the MRI scanning of eye lens implants. According to Shellock (2011 Reference Manual) no lens implant that has been tested has been shown to be unsafe.</w:t>
            </w:r>
          </w:p>
          <w:p w14:paraId="1B0F5C79" w14:textId="5E60A714" w:rsidR="006C06B1" w:rsidRPr="00F36A64" w:rsidRDefault="006C06B1" w:rsidP="00F36A64">
            <w:pPr>
              <w:jc w:val="both"/>
              <w:rPr>
                <w:rFonts w:cs="Arial"/>
                <w:bCs/>
                <w:iCs/>
                <w:sz w:val="18"/>
                <w:szCs w:val="18"/>
              </w:rPr>
            </w:pPr>
          </w:p>
          <w:p w14:paraId="375B3D63" w14:textId="77777777" w:rsidR="006C06B1" w:rsidRPr="00F36A64" w:rsidRDefault="00DD4ADC" w:rsidP="00F36A64">
            <w:pPr>
              <w:jc w:val="both"/>
              <w:rPr>
                <w:rFonts w:cs="Arial"/>
                <w:bCs/>
                <w:iCs/>
                <w:sz w:val="18"/>
                <w:szCs w:val="18"/>
              </w:rPr>
            </w:pPr>
            <w:r w:rsidRPr="00F36A64">
              <w:rPr>
                <w:rFonts w:cs="Arial"/>
                <w:bCs/>
                <w:iCs/>
                <w:sz w:val="18"/>
                <w:szCs w:val="18"/>
              </w:rPr>
              <w:t>T</w:t>
            </w:r>
            <w:r w:rsidR="006C06B1" w:rsidRPr="00F36A64">
              <w:rPr>
                <w:rFonts w:cs="Arial"/>
                <w:bCs/>
                <w:iCs/>
                <w:sz w:val="18"/>
                <w:szCs w:val="18"/>
              </w:rPr>
              <w:t>here is a risk that a patient will report that they have a lens implant when in fact they have contact lenses, or a re</w:t>
            </w:r>
            <w:r w:rsidR="00631D99" w:rsidRPr="00F36A64">
              <w:rPr>
                <w:rFonts w:cs="Arial"/>
                <w:bCs/>
                <w:iCs/>
                <w:sz w:val="18"/>
                <w:szCs w:val="18"/>
              </w:rPr>
              <w:t>tin</w:t>
            </w:r>
            <w:r w:rsidR="006C06B1" w:rsidRPr="00F36A64">
              <w:rPr>
                <w:rFonts w:cs="Arial"/>
                <w:bCs/>
                <w:iCs/>
                <w:sz w:val="18"/>
                <w:szCs w:val="18"/>
              </w:rPr>
              <w:t xml:space="preserve">al tack, or an eyelid spring. </w:t>
            </w:r>
            <w:r w:rsidR="000B3362" w:rsidRPr="00F36A64">
              <w:rPr>
                <w:rFonts w:cs="Arial"/>
                <w:bCs/>
                <w:iCs/>
                <w:sz w:val="18"/>
                <w:szCs w:val="18"/>
              </w:rPr>
              <w:t>Some r</w:t>
            </w:r>
            <w:r w:rsidR="00631D99" w:rsidRPr="00F36A64">
              <w:rPr>
                <w:rFonts w:cs="Arial"/>
                <w:bCs/>
                <w:iCs/>
                <w:sz w:val="18"/>
                <w:szCs w:val="18"/>
              </w:rPr>
              <w:t>etinal tacks and eyelid springs are contraindicated for MRI. Coloured contact lenses may contain metal which may be ferrous and may cause image artefacts, so contact lenses must be removed prior to the patient entering the magnet room.</w:t>
            </w:r>
          </w:p>
          <w:p w14:paraId="424ED7FB" w14:textId="77777777" w:rsidR="00631D99" w:rsidRPr="00F36A64" w:rsidRDefault="00631D99" w:rsidP="00F36A64">
            <w:pPr>
              <w:jc w:val="both"/>
              <w:rPr>
                <w:rFonts w:cs="Arial"/>
                <w:bCs/>
                <w:iCs/>
                <w:sz w:val="18"/>
                <w:szCs w:val="18"/>
              </w:rPr>
            </w:pPr>
          </w:p>
          <w:p w14:paraId="3AEFB160" w14:textId="77777777" w:rsidR="00C5343B" w:rsidRPr="00F36A64" w:rsidRDefault="0041151E" w:rsidP="00F36A64">
            <w:pPr>
              <w:jc w:val="both"/>
              <w:rPr>
                <w:rFonts w:cs="Arial"/>
                <w:bCs/>
                <w:iCs/>
                <w:sz w:val="18"/>
                <w:szCs w:val="18"/>
              </w:rPr>
            </w:pPr>
            <w:r w:rsidRPr="00F36A64">
              <w:rPr>
                <w:rFonts w:cs="Arial"/>
                <w:bCs/>
                <w:iCs/>
                <w:sz w:val="18"/>
                <w:szCs w:val="18"/>
              </w:rPr>
              <w:t>A</w:t>
            </w:r>
            <w:r w:rsidR="001905E7" w:rsidRPr="00F36A64">
              <w:rPr>
                <w:rFonts w:cs="Arial"/>
                <w:bCs/>
                <w:iCs/>
                <w:sz w:val="18"/>
                <w:szCs w:val="18"/>
              </w:rPr>
              <w:t xml:space="preserve"> patient may give the wrong information when answering their MRI checklist.</w:t>
            </w:r>
            <w:r w:rsidR="002905FD" w:rsidRPr="00F36A64">
              <w:rPr>
                <w:rFonts w:cs="Arial"/>
                <w:bCs/>
                <w:iCs/>
                <w:sz w:val="18"/>
                <w:szCs w:val="18"/>
              </w:rPr>
              <w:t xml:space="preserve"> Given the multiple occasions that patients being referred for MRI (typically three) are asked about such implants, we feel the risk of this situation occurring is negligible. </w:t>
            </w:r>
            <w:r w:rsidR="00631D99" w:rsidRPr="00F36A64">
              <w:rPr>
                <w:rFonts w:cs="Arial"/>
                <w:bCs/>
                <w:iCs/>
                <w:sz w:val="18"/>
                <w:szCs w:val="18"/>
              </w:rPr>
              <w:t>The radiographer goes through the checklist with the patient and confirms the details that the patient provides.</w:t>
            </w:r>
          </w:p>
          <w:p w14:paraId="03C4EFD3" w14:textId="775CB744" w:rsidR="00F36A64" w:rsidRPr="00D96213" w:rsidRDefault="00F36A64" w:rsidP="00F36A64">
            <w:pPr>
              <w:jc w:val="both"/>
              <w:rPr>
                <w:rFonts w:cs="Arial"/>
                <w:bCs/>
                <w:iCs/>
                <w:sz w:val="18"/>
                <w:szCs w:val="18"/>
              </w:rPr>
            </w:pPr>
          </w:p>
        </w:tc>
      </w:tr>
      <w:tr w:rsidR="00634E9A" w14:paraId="57243481" w14:textId="77777777" w:rsidTr="003D6BFD">
        <w:trPr>
          <w:cantSplit/>
          <w:trHeight w:hRule="exact" w:val="713"/>
        </w:trPr>
        <w:tc>
          <w:tcPr>
            <w:tcW w:w="5328" w:type="dxa"/>
            <w:gridSpan w:val="2"/>
            <w:tcBorders>
              <w:bottom w:val="single" w:sz="4" w:space="0" w:color="auto"/>
            </w:tcBorders>
            <w:shd w:val="clear" w:color="auto" w:fill="E6E6E6"/>
          </w:tcPr>
          <w:p w14:paraId="36CF52AA" w14:textId="77777777" w:rsidR="00D96213" w:rsidRDefault="00D96213" w:rsidP="00D96213">
            <w:pPr>
              <w:ind w:right="84"/>
              <w:rPr>
                <w:rFonts w:cs="Arial"/>
                <w:sz w:val="18"/>
                <w:szCs w:val="18"/>
              </w:rPr>
            </w:pPr>
            <w:r>
              <w:rPr>
                <w:rFonts w:cs="Arial"/>
                <w:b/>
                <w:bCs/>
                <w:sz w:val="18"/>
                <w:szCs w:val="18"/>
              </w:rPr>
              <w:t>Existing Precautions</w:t>
            </w:r>
            <w:r>
              <w:rPr>
                <w:rFonts w:cs="Arial"/>
                <w:sz w:val="18"/>
                <w:szCs w:val="18"/>
              </w:rPr>
              <w:t xml:space="preserve"> </w:t>
            </w:r>
          </w:p>
          <w:p w14:paraId="4AA31A26" w14:textId="77777777" w:rsidR="00B95C64" w:rsidRDefault="00B95C64" w:rsidP="00FC1F19">
            <w:pPr>
              <w:rPr>
                <w:rFonts w:cs="Arial"/>
                <w:b/>
                <w:sz w:val="18"/>
                <w:szCs w:val="18"/>
              </w:rPr>
            </w:pPr>
          </w:p>
          <w:p w14:paraId="6E2F0E33" w14:textId="77777777" w:rsidR="00B95C64" w:rsidRDefault="00B95C64" w:rsidP="00FC1F19">
            <w:pPr>
              <w:rPr>
                <w:rFonts w:cs="Arial"/>
                <w:b/>
                <w:sz w:val="18"/>
                <w:szCs w:val="18"/>
              </w:rPr>
            </w:pPr>
          </w:p>
        </w:tc>
        <w:tc>
          <w:tcPr>
            <w:tcW w:w="5040" w:type="dxa"/>
            <w:gridSpan w:val="3"/>
            <w:tcBorders>
              <w:bottom w:val="single" w:sz="4" w:space="0" w:color="auto"/>
            </w:tcBorders>
            <w:shd w:val="clear" w:color="auto" w:fill="E6E6E6"/>
          </w:tcPr>
          <w:p w14:paraId="1E40B809" w14:textId="77777777" w:rsidR="00634E9A" w:rsidRDefault="00634E9A">
            <w:pPr>
              <w:pStyle w:val="Footer"/>
              <w:tabs>
                <w:tab w:val="clear" w:pos="4320"/>
                <w:tab w:val="clear" w:pos="8640"/>
              </w:tabs>
              <w:rPr>
                <w:rFonts w:ascii="Arial" w:hAnsi="Arial" w:cs="Arial"/>
                <w:b/>
                <w:bCs/>
                <w:sz w:val="18"/>
                <w:szCs w:val="18"/>
              </w:rPr>
            </w:pPr>
            <w:r>
              <w:rPr>
                <w:rFonts w:ascii="Arial" w:hAnsi="Arial" w:cs="Arial"/>
                <w:b/>
                <w:bCs/>
                <w:sz w:val="18"/>
                <w:szCs w:val="18"/>
              </w:rPr>
              <w:t>Describe how they might fail to prevent adverse outcomes.</w:t>
            </w:r>
          </w:p>
          <w:p w14:paraId="33E0EE56" w14:textId="77777777" w:rsidR="00556FD9" w:rsidRDefault="00556FD9" w:rsidP="008832F4">
            <w:pPr>
              <w:pStyle w:val="Footer"/>
              <w:tabs>
                <w:tab w:val="clear" w:pos="4320"/>
                <w:tab w:val="clear" w:pos="8640"/>
              </w:tabs>
              <w:rPr>
                <w:rFonts w:ascii="Arial" w:hAnsi="Arial" w:cs="Arial"/>
                <w:b/>
                <w:sz w:val="18"/>
                <w:szCs w:val="18"/>
              </w:rPr>
            </w:pPr>
          </w:p>
        </w:tc>
      </w:tr>
      <w:tr w:rsidR="00634E9A" w14:paraId="002AA86D" w14:textId="77777777">
        <w:trPr>
          <w:cantSplit/>
        </w:trPr>
        <w:tc>
          <w:tcPr>
            <w:tcW w:w="5328" w:type="dxa"/>
            <w:gridSpan w:val="2"/>
            <w:tcBorders>
              <w:bottom w:val="single" w:sz="4" w:space="0" w:color="auto"/>
            </w:tcBorders>
          </w:tcPr>
          <w:p w14:paraId="22FF1BD8" w14:textId="77777777" w:rsidR="003D6BFD" w:rsidRDefault="003D6BFD" w:rsidP="003D6BFD">
            <w:pPr>
              <w:rPr>
                <w:rFonts w:cs="Arial"/>
                <w:b/>
                <w:sz w:val="18"/>
                <w:szCs w:val="18"/>
              </w:rPr>
            </w:pPr>
          </w:p>
          <w:p w14:paraId="2FDC0549" w14:textId="77777777" w:rsidR="003D6BFD" w:rsidRDefault="003D6BFD" w:rsidP="003D6BFD">
            <w:pPr>
              <w:rPr>
                <w:rFonts w:cs="Arial"/>
                <w:b/>
                <w:sz w:val="18"/>
                <w:szCs w:val="18"/>
              </w:rPr>
            </w:pPr>
            <w:r>
              <w:t>Patients are taken through an extensive MRI safety checklist to identify any implants that they may have</w:t>
            </w:r>
            <w:r w:rsidR="00C5343B">
              <w:t>.</w:t>
            </w:r>
          </w:p>
          <w:p w14:paraId="26C396DD" w14:textId="77777777" w:rsidR="00634E9A" w:rsidRDefault="00634E9A" w:rsidP="001C2CAC">
            <w:pPr>
              <w:rPr>
                <w:rFonts w:cs="Arial"/>
                <w:sz w:val="18"/>
                <w:szCs w:val="18"/>
              </w:rPr>
            </w:pPr>
          </w:p>
        </w:tc>
        <w:tc>
          <w:tcPr>
            <w:tcW w:w="5040" w:type="dxa"/>
            <w:gridSpan w:val="3"/>
            <w:tcBorders>
              <w:bottom w:val="single" w:sz="4" w:space="0" w:color="auto"/>
            </w:tcBorders>
          </w:tcPr>
          <w:p w14:paraId="387F71DB" w14:textId="77777777" w:rsidR="003D6BFD" w:rsidRDefault="003D6BFD" w:rsidP="003D6BFD">
            <w:pPr>
              <w:pStyle w:val="Footer"/>
              <w:tabs>
                <w:tab w:val="clear" w:pos="4320"/>
                <w:tab w:val="clear" w:pos="8640"/>
              </w:tabs>
              <w:rPr>
                <w:rFonts w:ascii="Arial" w:hAnsi="Arial" w:cs="Arial"/>
                <w:b/>
                <w:bCs/>
                <w:sz w:val="18"/>
                <w:szCs w:val="18"/>
              </w:rPr>
            </w:pPr>
          </w:p>
          <w:p w14:paraId="0C3FA2AC" w14:textId="77777777" w:rsidR="00841823" w:rsidRDefault="003D6BFD" w:rsidP="003D6BFD">
            <w:pPr>
              <w:pStyle w:val="Footer"/>
              <w:tabs>
                <w:tab w:val="clear" w:pos="4320"/>
                <w:tab w:val="clear" w:pos="8640"/>
              </w:tabs>
              <w:rPr>
                <w:rFonts w:ascii="Arial" w:hAnsi="Arial" w:cs="Arial"/>
                <w:b/>
                <w:sz w:val="18"/>
                <w:szCs w:val="18"/>
              </w:rPr>
            </w:pPr>
            <w:r>
              <w:rPr>
                <w:rFonts w:ascii="Arial" w:hAnsi="Arial" w:cs="Arial"/>
                <w:b/>
                <w:sz w:val="18"/>
                <w:szCs w:val="18"/>
              </w:rPr>
              <w:t>The patient may fail to declare an implant that they have</w:t>
            </w:r>
            <w:r w:rsidR="00C5343B">
              <w:rPr>
                <w:rFonts w:ascii="Arial" w:hAnsi="Arial" w:cs="Arial"/>
                <w:b/>
                <w:sz w:val="18"/>
                <w:szCs w:val="18"/>
              </w:rPr>
              <w:t>.</w:t>
            </w:r>
          </w:p>
          <w:p w14:paraId="0050583C" w14:textId="77777777" w:rsidR="001C0C94" w:rsidRDefault="001C0C94" w:rsidP="003D6BFD">
            <w:pPr>
              <w:pStyle w:val="Footer"/>
              <w:tabs>
                <w:tab w:val="clear" w:pos="4320"/>
                <w:tab w:val="clear" w:pos="8640"/>
              </w:tabs>
              <w:rPr>
                <w:rFonts w:ascii="Arial" w:hAnsi="Arial" w:cs="Arial"/>
                <w:b/>
                <w:sz w:val="18"/>
                <w:szCs w:val="18"/>
              </w:rPr>
            </w:pPr>
            <w:r>
              <w:rPr>
                <w:rFonts w:ascii="Arial" w:hAnsi="Arial" w:cs="Arial"/>
                <w:b/>
                <w:sz w:val="18"/>
                <w:szCs w:val="18"/>
              </w:rPr>
              <w:t>The patient may confuse a lens implant with another type of ocular or maxillofacial implant.</w:t>
            </w:r>
          </w:p>
          <w:p w14:paraId="2555AEAB" w14:textId="77777777" w:rsidR="00D75CF7" w:rsidRDefault="00C5343B" w:rsidP="003D6BFD">
            <w:pPr>
              <w:pStyle w:val="Footer"/>
              <w:tabs>
                <w:tab w:val="clear" w:pos="4320"/>
                <w:tab w:val="clear" w:pos="8640"/>
              </w:tabs>
              <w:rPr>
                <w:rFonts w:ascii="Arial" w:hAnsi="Arial" w:cs="Arial"/>
                <w:b/>
                <w:sz w:val="18"/>
                <w:szCs w:val="18"/>
              </w:rPr>
            </w:pPr>
            <w:r>
              <w:rPr>
                <w:rFonts w:ascii="Arial" w:hAnsi="Arial" w:cs="Arial"/>
                <w:b/>
                <w:sz w:val="18"/>
                <w:szCs w:val="18"/>
              </w:rPr>
              <w:t xml:space="preserve">In particular, </w:t>
            </w:r>
            <w:r w:rsidR="000B3362">
              <w:rPr>
                <w:rFonts w:ascii="Arial" w:hAnsi="Arial" w:cs="Arial"/>
                <w:b/>
                <w:sz w:val="18"/>
                <w:szCs w:val="18"/>
              </w:rPr>
              <w:t xml:space="preserve">some </w:t>
            </w:r>
            <w:r>
              <w:rPr>
                <w:rFonts w:ascii="Arial" w:hAnsi="Arial" w:cs="Arial"/>
                <w:b/>
                <w:sz w:val="18"/>
                <w:szCs w:val="18"/>
              </w:rPr>
              <w:t>retinal tacks and eyelid springs are contraindicated for MRI.</w:t>
            </w:r>
          </w:p>
          <w:p w14:paraId="631AAACA" w14:textId="77777777" w:rsidR="00D75CF7" w:rsidRDefault="00D75CF7" w:rsidP="003D6BFD">
            <w:pPr>
              <w:pStyle w:val="Footer"/>
              <w:tabs>
                <w:tab w:val="clear" w:pos="4320"/>
                <w:tab w:val="clear" w:pos="8640"/>
              </w:tabs>
              <w:rPr>
                <w:rFonts w:ascii="Arial" w:hAnsi="Arial" w:cs="Arial"/>
                <w:b/>
                <w:sz w:val="18"/>
                <w:szCs w:val="18"/>
              </w:rPr>
            </w:pPr>
          </w:p>
          <w:p w14:paraId="1116F95A" w14:textId="77777777" w:rsidR="003D6BFD" w:rsidRDefault="003D6BFD" w:rsidP="003D6BFD">
            <w:pPr>
              <w:pStyle w:val="Footer"/>
              <w:tabs>
                <w:tab w:val="clear" w:pos="4320"/>
                <w:tab w:val="clear" w:pos="8640"/>
              </w:tabs>
              <w:rPr>
                <w:rFonts w:ascii="Arial" w:hAnsi="Arial" w:cs="Arial"/>
                <w:b/>
                <w:sz w:val="18"/>
                <w:szCs w:val="18"/>
              </w:rPr>
            </w:pPr>
          </w:p>
          <w:p w14:paraId="3968AFBD" w14:textId="77777777" w:rsidR="003D6BFD" w:rsidRDefault="003D6BFD" w:rsidP="003D6BFD">
            <w:pPr>
              <w:pStyle w:val="Footer"/>
              <w:tabs>
                <w:tab w:val="clear" w:pos="4320"/>
                <w:tab w:val="clear" w:pos="8640"/>
              </w:tabs>
              <w:rPr>
                <w:rFonts w:ascii="Arial" w:hAnsi="Arial" w:cs="Arial"/>
                <w:sz w:val="18"/>
                <w:szCs w:val="18"/>
              </w:rPr>
            </w:pPr>
          </w:p>
        </w:tc>
      </w:tr>
    </w:tbl>
    <w:p w14:paraId="7F8C0B00" w14:textId="77777777" w:rsidR="00634E9A" w:rsidRDefault="00634E9A">
      <w:pPr>
        <w:rPr>
          <w:rFonts w:cs="Arial"/>
          <w:b/>
          <w:bCs/>
          <w:sz w:val="16"/>
          <w:szCs w:val="16"/>
        </w:rPr>
      </w:pPr>
    </w:p>
    <w:p w14:paraId="3A8F020D" w14:textId="77777777" w:rsidR="00634E9A" w:rsidRPr="002C7DB0" w:rsidRDefault="00634E9A">
      <w:pPr>
        <w:rPr>
          <w:rFonts w:cs="Arial"/>
          <w:sz w:val="18"/>
          <w:szCs w:val="18"/>
        </w:rPr>
      </w:pPr>
      <w:r>
        <w:rPr>
          <w:rFonts w:cs="Arial"/>
          <w:b/>
          <w:bCs/>
          <w:sz w:val="18"/>
          <w:szCs w:val="18"/>
        </w:rPr>
        <w:t xml:space="preserve">Level of Risk - </w:t>
      </w:r>
      <w:r w:rsidRPr="002C7DB0">
        <w:rPr>
          <w:rFonts w:cs="Arial"/>
          <w:sz w:val="18"/>
          <w:szCs w:val="18"/>
        </w:rPr>
        <w:t>Is the control of this risk adequ</w:t>
      </w:r>
      <w:r w:rsidR="00B2497A" w:rsidRPr="002C7DB0">
        <w:rPr>
          <w:rFonts w:cs="Arial"/>
          <w:sz w:val="18"/>
          <w:szCs w:val="18"/>
        </w:rPr>
        <w:t xml:space="preserve">ate? </w:t>
      </w:r>
    </w:p>
    <w:p w14:paraId="1B4E891D" w14:textId="77777777" w:rsidR="00634E9A" w:rsidRDefault="00634E9A">
      <w:pPr>
        <w:rPr>
          <w:rFonts w:cs="Arial"/>
          <w:sz w:val="16"/>
        </w:rPr>
      </w:pPr>
      <w:r w:rsidRPr="002C7DB0">
        <w:rPr>
          <w:rFonts w:cs="Arial"/>
          <w:sz w:val="18"/>
          <w:szCs w:val="18"/>
        </w:rPr>
        <w:t>Give more than one risk level if the assessment covers a range of circumstances. You can use the ‘matrix’ to show how ‘likelihood’ and ‘consequences’ combine to give a conclusion. Also, be critical of existing measures: if you can think how they might fail, or how</w:t>
      </w:r>
      <w:r w:rsidR="002D6239" w:rsidRPr="002C7DB0">
        <w:rPr>
          <w:rFonts w:cs="Arial"/>
          <w:sz w:val="18"/>
          <w:szCs w:val="18"/>
        </w:rPr>
        <w:t xml:space="preserve"> </w:t>
      </w:r>
      <w:r w:rsidRPr="002C7DB0">
        <w:rPr>
          <w:rFonts w:cs="Arial"/>
          <w:sz w:val="18"/>
          <w:szCs w:val="18"/>
        </w:rPr>
        <w:t>they could be improved, these are indications of a red or orange risk.</w:t>
      </w:r>
      <w:r>
        <w:rPr>
          <w:rFonts w:cs="Arial"/>
          <w:sz w:val="16"/>
        </w:rPr>
        <w:t xml:space="preserve">  </w:t>
      </w:r>
    </w:p>
    <w:p w14:paraId="2EEECF97" w14:textId="77777777" w:rsidR="00634E9A" w:rsidRDefault="00634E9A">
      <w:pPr>
        <w:rPr>
          <w:rFonts w:cs="Arial"/>
          <w:b/>
          <w:sz w:val="8"/>
          <w:szCs w:val="8"/>
        </w:rPr>
      </w:pPr>
    </w:p>
    <w:p w14:paraId="1A9E9439" w14:textId="77777777" w:rsidR="002C7DB0" w:rsidRDefault="002C7DB0" w:rsidP="0082397D">
      <w:pPr>
        <w:tabs>
          <w:tab w:val="left" w:pos="1418"/>
        </w:tabs>
        <w:ind w:right="-720"/>
        <w:rPr>
          <w:rFonts w:cs="Arial"/>
          <w:b/>
          <w:bCs/>
          <w:sz w:val="20"/>
        </w:rPr>
      </w:pPr>
    </w:p>
    <w:p w14:paraId="50A9034E" w14:textId="77777777" w:rsidR="0082397D" w:rsidRDefault="0082397D" w:rsidP="0082397D">
      <w:pPr>
        <w:tabs>
          <w:tab w:val="left" w:pos="1418"/>
        </w:tabs>
        <w:ind w:right="-720"/>
        <w:rPr>
          <w:rFonts w:cs="Arial"/>
          <w:b/>
          <w:bCs/>
          <w:sz w:val="20"/>
        </w:rPr>
      </w:pPr>
      <w:r>
        <w:rPr>
          <w:rFonts w:cs="Arial"/>
          <w:b/>
          <w:bCs/>
          <w:sz w:val="20"/>
        </w:rPr>
        <w:t>Risk Matrix</w:t>
      </w:r>
    </w:p>
    <w:p w14:paraId="7EF0B4CD" w14:textId="77777777" w:rsidR="002C7DB0" w:rsidRDefault="002C7DB0" w:rsidP="0082397D">
      <w:pPr>
        <w:tabs>
          <w:tab w:val="left" w:pos="1418"/>
        </w:tabs>
        <w:ind w:right="-720"/>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08"/>
        <w:gridCol w:w="1767"/>
        <w:gridCol w:w="1656"/>
        <w:gridCol w:w="2078"/>
        <w:gridCol w:w="1742"/>
        <w:gridCol w:w="1688"/>
      </w:tblGrid>
      <w:tr w:rsidR="002C7DB0" w14:paraId="27314E50" w14:textId="77777777">
        <w:trPr>
          <w:trHeight w:val="420"/>
        </w:trPr>
        <w:tc>
          <w:tcPr>
            <w:tcW w:w="1450" w:type="dxa"/>
            <w:tcBorders>
              <w:top w:val="single" w:sz="4" w:space="0" w:color="auto"/>
              <w:left w:val="single" w:sz="4" w:space="0" w:color="auto"/>
              <w:bottom w:val="nil"/>
              <w:right w:val="single" w:sz="4" w:space="0" w:color="auto"/>
            </w:tcBorders>
            <w:vAlign w:val="center"/>
          </w:tcPr>
          <w:p w14:paraId="73552B22" w14:textId="77777777" w:rsidR="002C7DB0" w:rsidRPr="00D02265" w:rsidRDefault="002C7DB0" w:rsidP="002C7DB0">
            <w:pPr>
              <w:pStyle w:val="Heading3"/>
              <w:rPr>
                <w:rFonts w:cs="Arial"/>
                <w:sz w:val="18"/>
                <w:szCs w:val="18"/>
                <w:u w:val="single"/>
              </w:rPr>
            </w:pPr>
            <w:r w:rsidRPr="00D02265">
              <w:rPr>
                <w:rFonts w:cs="Arial"/>
                <w:sz w:val="18"/>
                <w:szCs w:val="18"/>
                <w:u w:val="single"/>
              </w:rPr>
              <w:t>Likelihood</w:t>
            </w:r>
          </w:p>
        </w:tc>
        <w:tc>
          <w:tcPr>
            <w:tcW w:w="1868" w:type="dxa"/>
            <w:tcBorders>
              <w:top w:val="single" w:sz="4" w:space="0" w:color="auto"/>
              <w:left w:val="single" w:sz="4" w:space="0" w:color="auto"/>
              <w:bottom w:val="nil"/>
              <w:right w:val="nil"/>
            </w:tcBorders>
            <w:vAlign w:val="center"/>
          </w:tcPr>
          <w:p w14:paraId="2564B190" w14:textId="77777777" w:rsidR="002C7DB0" w:rsidRDefault="002C7DB0" w:rsidP="002C7DB0">
            <w:pPr>
              <w:rPr>
                <w:rFonts w:cs="Arial"/>
                <w:b/>
                <w:bCs/>
                <w:sz w:val="18"/>
                <w:szCs w:val="18"/>
              </w:rPr>
            </w:pPr>
          </w:p>
          <w:p w14:paraId="22FC9EAE" w14:textId="77777777" w:rsidR="002C7DB0" w:rsidRDefault="002C7DB0" w:rsidP="002C7DB0">
            <w:pPr>
              <w:rPr>
                <w:rFonts w:cs="Arial"/>
                <w:b/>
                <w:bCs/>
                <w:sz w:val="18"/>
                <w:szCs w:val="18"/>
              </w:rPr>
            </w:pPr>
          </w:p>
        </w:tc>
        <w:tc>
          <w:tcPr>
            <w:tcW w:w="5870" w:type="dxa"/>
            <w:gridSpan w:val="3"/>
            <w:tcBorders>
              <w:top w:val="single" w:sz="4" w:space="0" w:color="auto"/>
              <w:left w:val="nil"/>
              <w:bottom w:val="nil"/>
              <w:right w:val="nil"/>
            </w:tcBorders>
            <w:vAlign w:val="center"/>
          </w:tcPr>
          <w:p w14:paraId="506049FC" w14:textId="77777777" w:rsidR="002C7DB0" w:rsidRPr="00D02265" w:rsidRDefault="002C7DB0" w:rsidP="002C7DB0">
            <w:pPr>
              <w:pStyle w:val="Heading7"/>
              <w:jc w:val="center"/>
              <w:rPr>
                <w:rFonts w:cs="Arial"/>
                <w:sz w:val="18"/>
                <w:szCs w:val="18"/>
                <w:u w:val="single"/>
              </w:rPr>
            </w:pPr>
            <w:r w:rsidRPr="00D02265">
              <w:rPr>
                <w:rFonts w:cs="Arial"/>
                <w:sz w:val="18"/>
                <w:szCs w:val="18"/>
                <w:u w:val="single"/>
              </w:rPr>
              <w:t>Impact/Consequences</w:t>
            </w:r>
          </w:p>
        </w:tc>
        <w:tc>
          <w:tcPr>
            <w:tcW w:w="1800" w:type="dxa"/>
            <w:tcBorders>
              <w:top w:val="single" w:sz="4" w:space="0" w:color="auto"/>
              <w:left w:val="nil"/>
              <w:bottom w:val="nil"/>
              <w:right w:val="single" w:sz="4" w:space="0" w:color="auto"/>
            </w:tcBorders>
            <w:vAlign w:val="center"/>
          </w:tcPr>
          <w:p w14:paraId="19031B0C" w14:textId="77777777" w:rsidR="002C7DB0" w:rsidRDefault="002C7DB0" w:rsidP="002C7DB0">
            <w:pPr>
              <w:rPr>
                <w:rFonts w:cs="Arial"/>
                <w:b/>
                <w:bCs/>
                <w:sz w:val="18"/>
                <w:szCs w:val="18"/>
              </w:rPr>
            </w:pPr>
          </w:p>
        </w:tc>
      </w:tr>
      <w:tr w:rsidR="002C7DB0" w14:paraId="5D0E77CB" w14:textId="77777777">
        <w:trPr>
          <w:trHeight w:val="420"/>
        </w:trPr>
        <w:tc>
          <w:tcPr>
            <w:tcW w:w="1450" w:type="dxa"/>
            <w:tcBorders>
              <w:top w:val="nil"/>
              <w:left w:val="single" w:sz="4" w:space="0" w:color="auto"/>
              <w:bottom w:val="nil"/>
              <w:right w:val="single" w:sz="4" w:space="0" w:color="auto"/>
            </w:tcBorders>
          </w:tcPr>
          <w:p w14:paraId="29961A52" w14:textId="77777777" w:rsidR="002C7DB0" w:rsidRDefault="002C7DB0" w:rsidP="002C7DB0">
            <w:pPr>
              <w:rPr>
                <w:rFonts w:cs="Arial"/>
                <w:b/>
                <w:bCs/>
                <w:sz w:val="18"/>
                <w:szCs w:val="18"/>
              </w:rPr>
            </w:pPr>
          </w:p>
          <w:p w14:paraId="7E7C8BA9" w14:textId="77777777" w:rsidR="002C7DB0" w:rsidRDefault="002C7DB0" w:rsidP="002C7DB0">
            <w:pPr>
              <w:rPr>
                <w:rFonts w:cs="Arial"/>
                <w:b/>
                <w:bCs/>
                <w:sz w:val="18"/>
                <w:szCs w:val="18"/>
              </w:rPr>
            </w:pPr>
          </w:p>
        </w:tc>
        <w:tc>
          <w:tcPr>
            <w:tcW w:w="1868" w:type="dxa"/>
            <w:tcBorders>
              <w:top w:val="nil"/>
              <w:left w:val="single" w:sz="4" w:space="0" w:color="auto"/>
              <w:bottom w:val="single" w:sz="4" w:space="0" w:color="auto"/>
              <w:right w:val="nil"/>
            </w:tcBorders>
            <w:vAlign w:val="center"/>
          </w:tcPr>
          <w:p w14:paraId="0B06C45D" w14:textId="77777777" w:rsidR="002C7DB0" w:rsidRDefault="002C7DB0" w:rsidP="002C7DB0">
            <w:pPr>
              <w:pStyle w:val="Heading2"/>
              <w:jc w:val="center"/>
              <w:rPr>
                <w:rFonts w:ascii="Arial" w:hAnsi="Arial" w:cs="Arial"/>
                <w:sz w:val="18"/>
                <w:szCs w:val="18"/>
                <w:lang w:val="en-GB"/>
              </w:rPr>
            </w:pPr>
            <w:r>
              <w:rPr>
                <w:rFonts w:ascii="Arial" w:hAnsi="Arial" w:cs="Arial"/>
                <w:sz w:val="18"/>
                <w:szCs w:val="18"/>
              </w:rPr>
              <w:t>Negligible</w:t>
            </w:r>
          </w:p>
        </w:tc>
        <w:tc>
          <w:tcPr>
            <w:tcW w:w="1768" w:type="dxa"/>
            <w:tcBorders>
              <w:top w:val="nil"/>
              <w:left w:val="nil"/>
              <w:bottom w:val="single" w:sz="4" w:space="0" w:color="auto"/>
              <w:right w:val="nil"/>
            </w:tcBorders>
            <w:vAlign w:val="center"/>
          </w:tcPr>
          <w:p w14:paraId="1DA7E1E7" w14:textId="77777777" w:rsidR="002C7DB0" w:rsidRDefault="002C7DB0" w:rsidP="002C7DB0">
            <w:pPr>
              <w:pStyle w:val="Heading4"/>
              <w:jc w:val="center"/>
              <w:rPr>
                <w:rFonts w:cs="Arial"/>
              </w:rPr>
            </w:pPr>
            <w:r>
              <w:rPr>
                <w:rFonts w:cs="Arial"/>
              </w:rPr>
              <w:t xml:space="preserve">Minor </w:t>
            </w:r>
          </w:p>
        </w:tc>
        <w:tc>
          <w:tcPr>
            <w:tcW w:w="2235" w:type="dxa"/>
            <w:tcBorders>
              <w:top w:val="nil"/>
              <w:left w:val="nil"/>
              <w:bottom w:val="single" w:sz="4" w:space="0" w:color="auto"/>
              <w:right w:val="nil"/>
            </w:tcBorders>
            <w:vAlign w:val="center"/>
          </w:tcPr>
          <w:p w14:paraId="4C9224A6" w14:textId="77777777" w:rsidR="002C7DB0" w:rsidRDefault="002C7DB0" w:rsidP="002C7DB0">
            <w:pPr>
              <w:jc w:val="center"/>
              <w:rPr>
                <w:rFonts w:cs="Arial"/>
                <w:b/>
                <w:bCs/>
                <w:sz w:val="18"/>
                <w:szCs w:val="18"/>
              </w:rPr>
            </w:pPr>
            <w:r>
              <w:rPr>
                <w:rFonts w:cs="Arial"/>
                <w:b/>
                <w:bCs/>
                <w:sz w:val="18"/>
                <w:szCs w:val="18"/>
              </w:rPr>
              <w:t xml:space="preserve">Moderate </w:t>
            </w:r>
          </w:p>
        </w:tc>
        <w:tc>
          <w:tcPr>
            <w:tcW w:w="1867" w:type="dxa"/>
            <w:tcBorders>
              <w:top w:val="nil"/>
              <w:left w:val="nil"/>
              <w:bottom w:val="single" w:sz="4" w:space="0" w:color="auto"/>
              <w:right w:val="nil"/>
            </w:tcBorders>
            <w:vAlign w:val="center"/>
          </w:tcPr>
          <w:p w14:paraId="1D94C3F5" w14:textId="77777777" w:rsidR="002C7DB0" w:rsidRDefault="002C7DB0" w:rsidP="002C7DB0">
            <w:pPr>
              <w:jc w:val="center"/>
              <w:rPr>
                <w:rFonts w:cs="Arial"/>
                <w:b/>
                <w:bCs/>
                <w:sz w:val="18"/>
                <w:szCs w:val="18"/>
              </w:rPr>
            </w:pPr>
            <w:r>
              <w:rPr>
                <w:rFonts w:cs="Arial"/>
                <w:b/>
                <w:bCs/>
                <w:sz w:val="18"/>
                <w:szCs w:val="18"/>
              </w:rPr>
              <w:t xml:space="preserve">Major </w:t>
            </w:r>
          </w:p>
        </w:tc>
        <w:tc>
          <w:tcPr>
            <w:tcW w:w="1800" w:type="dxa"/>
            <w:tcBorders>
              <w:top w:val="nil"/>
              <w:left w:val="nil"/>
              <w:bottom w:val="single" w:sz="4" w:space="0" w:color="auto"/>
              <w:right w:val="single" w:sz="4" w:space="0" w:color="auto"/>
            </w:tcBorders>
            <w:vAlign w:val="center"/>
          </w:tcPr>
          <w:p w14:paraId="6F2E44B3" w14:textId="77777777" w:rsidR="002C7DB0" w:rsidRDefault="002C7DB0" w:rsidP="002C7DB0">
            <w:pPr>
              <w:jc w:val="center"/>
              <w:rPr>
                <w:rFonts w:cs="Arial"/>
                <w:b/>
                <w:bCs/>
                <w:sz w:val="18"/>
                <w:szCs w:val="18"/>
              </w:rPr>
            </w:pPr>
            <w:r>
              <w:rPr>
                <w:rFonts w:cs="Arial"/>
                <w:b/>
                <w:bCs/>
                <w:sz w:val="18"/>
                <w:szCs w:val="18"/>
              </w:rPr>
              <w:t xml:space="preserve">Extreme </w:t>
            </w:r>
          </w:p>
        </w:tc>
      </w:tr>
      <w:tr w:rsidR="002C7DB0" w14:paraId="21D9A0A2" w14:textId="77777777">
        <w:trPr>
          <w:trHeight w:val="420"/>
        </w:trPr>
        <w:tc>
          <w:tcPr>
            <w:tcW w:w="1450" w:type="dxa"/>
            <w:tcBorders>
              <w:top w:val="nil"/>
              <w:left w:val="single" w:sz="4" w:space="0" w:color="auto"/>
              <w:bottom w:val="single" w:sz="4" w:space="0" w:color="auto"/>
              <w:right w:val="single" w:sz="4" w:space="0" w:color="auto"/>
            </w:tcBorders>
            <w:vAlign w:val="center"/>
          </w:tcPr>
          <w:p w14:paraId="0F168ED3" w14:textId="77777777" w:rsidR="002C7DB0" w:rsidRPr="00D02265" w:rsidRDefault="002C7DB0" w:rsidP="002C7DB0">
            <w:pPr>
              <w:jc w:val="center"/>
              <w:rPr>
                <w:rFonts w:cs="Arial"/>
                <w:b/>
                <w:bCs/>
                <w:sz w:val="18"/>
                <w:szCs w:val="18"/>
              </w:rPr>
            </w:pPr>
            <w:r w:rsidRPr="00D02265">
              <w:rPr>
                <w:rFonts w:cs="Arial"/>
                <w:b/>
                <w:sz w:val="18"/>
                <w:szCs w:val="18"/>
              </w:rPr>
              <w:t>Almost Certain</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14:paraId="6F71F397" w14:textId="77777777" w:rsidR="002C7DB0" w:rsidRPr="002C7DB0" w:rsidRDefault="002C7DB0" w:rsidP="002C7DB0">
            <w:pPr>
              <w:jc w:val="center"/>
              <w:rPr>
                <w:rFonts w:cs="Arial"/>
                <w:b/>
                <w:bCs/>
              </w:rPr>
            </w:pPr>
            <w:r w:rsidRPr="002C7DB0">
              <w:rPr>
                <w:rFonts w:cs="Arial"/>
                <w:b/>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9900"/>
            <w:vAlign w:val="center"/>
          </w:tcPr>
          <w:p w14:paraId="019AD7E1" w14:textId="77777777" w:rsidR="002C7DB0" w:rsidRDefault="002C7DB0" w:rsidP="002C7DB0">
            <w:pPr>
              <w:jc w:val="center"/>
              <w:rPr>
                <w:rFonts w:cs="Arial"/>
                <w:b/>
                <w:bCs/>
                <w:sz w:val="18"/>
                <w:szCs w:val="18"/>
              </w:rPr>
            </w:pPr>
            <w:r>
              <w:rPr>
                <w:rFonts w:cs="Arial"/>
                <w:b/>
                <w:bCs/>
                <w:sz w:val="18"/>
                <w:szCs w:val="18"/>
              </w:rPr>
              <w:t>High</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14:paraId="2C587522" w14:textId="77777777" w:rsidR="002C7DB0" w:rsidRDefault="002C7DB0" w:rsidP="002C7DB0">
            <w:pPr>
              <w:jc w:val="center"/>
              <w:rPr>
                <w:rFonts w:cs="Arial"/>
                <w:b/>
                <w:bCs/>
                <w:sz w:val="18"/>
                <w:szCs w:val="18"/>
              </w:rPr>
            </w:pPr>
            <w:r>
              <w:rPr>
                <w:rFonts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0000"/>
            <w:vAlign w:val="center"/>
          </w:tcPr>
          <w:p w14:paraId="58925B23" w14:textId="77777777" w:rsidR="002C7DB0" w:rsidRDefault="002C7DB0" w:rsidP="002C7DB0">
            <w:pPr>
              <w:jc w:val="center"/>
              <w:rPr>
                <w:rFonts w:cs="Arial"/>
                <w:b/>
                <w:bCs/>
                <w:sz w:val="18"/>
                <w:szCs w:val="18"/>
              </w:rPr>
            </w:pPr>
            <w:r>
              <w:rPr>
                <w:rFonts w:cs="Arial"/>
                <w:b/>
                <w:bCs/>
                <w:sz w:val="18"/>
                <w:szCs w:val="18"/>
              </w:rPr>
              <w:t>V 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14:paraId="01BF457E" w14:textId="77777777" w:rsidR="002C7DB0" w:rsidRDefault="002C7DB0" w:rsidP="002C7DB0">
            <w:pPr>
              <w:jc w:val="center"/>
              <w:rPr>
                <w:rFonts w:cs="Arial"/>
                <w:b/>
                <w:bCs/>
                <w:sz w:val="18"/>
                <w:szCs w:val="18"/>
              </w:rPr>
            </w:pPr>
            <w:r>
              <w:rPr>
                <w:rFonts w:cs="Arial"/>
                <w:b/>
                <w:bCs/>
                <w:sz w:val="18"/>
                <w:szCs w:val="18"/>
              </w:rPr>
              <w:t>V High</w:t>
            </w:r>
          </w:p>
        </w:tc>
      </w:tr>
      <w:tr w:rsidR="002C7DB0" w14:paraId="002323B4" w14:textId="7777777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34F420A0" w14:textId="77777777" w:rsidR="002C7DB0" w:rsidRDefault="002C7DB0" w:rsidP="002C7DB0">
            <w:pPr>
              <w:jc w:val="center"/>
              <w:rPr>
                <w:rFonts w:cs="Arial"/>
                <w:b/>
                <w:bCs/>
                <w:sz w:val="18"/>
                <w:szCs w:val="18"/>
              </w:rPr>
            </w:pPr>
            <w:r>
              <w:rPr>
                <w:rFonts w:cs="Arial"/>
                <w:b/>
                <w:bCs/>
                <w:sz w:val="18"/>
                <w:szCs w:val="18"/>
              </w:rPr>
              <w:t>Likely</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14:paraId="14946654" w14:textId="77777777" w:rsidR="002C7DB0" w:rsidRDefault="002C7DB0" w:rsidP="002C7DB0">
            <w:pPr>
              <w:jc w:val="center"/>
              <w:rPr>
                <w:rFonts w:cs="Arial"/>
                <w:b/>
                <w:bCs/>
                <w:sz w:val="18"/>
                <w:szCs w:val="18"/>
              </w:rPr>
            </w:pPr>
            <w:r>
              <w:rPr>
                <w:rFonts w:cs="Arial"/>
                <w:b/>
                <w:bCs/>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14:paraId="1C2673F1" w14:textId="77777777" w:rsidR="002C7DB0" w:rsidRDefault="002C7DB0" w:rsidP="002C7DB0">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14:paraId="0A3AACB6" w14:textId="77777777" w:rsidR="002C7DB0" w:rsidRDefault="002C7DB0" w:rsidP="002C7DB0">
            <w:pPr>
              <w:jc w:val="center"/>
              <w:rPr>
                <w:rFonts w:cs="Arial"/>
                <w:b/>
                <w:bCs/>
                <w:sz w:val="18"/>
                <w:szCs w:val="18"/>
              </w:rPr>
            </w:pPr>
            <w:r>
              <w:rPr>
                <w:rFonts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14:paraId="08007286" w14:textId="77777777" w:rsidR="002C7DB0" w:rsidRDefault="002C7DB0" w:rsidP="002C7DB0">
            <w:pPr>
              <w:jc w:val="center"/>
              <w:rPr>
                <w:rFonts w:cs="Arial"/>
                <w:b/>
                <w:bCs/>
                <w:sz w:val="18"/>
                <w:szCs w:val="18"/>
              </w:rPr>
            </w:pPr>
            <w:r>
              <w:rPr>
                <w:rFonts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14:paraId="14363F32" w14:textId="77777777" w:rsidR="002C7DB0" w:rsidRDefault="002C7DB0" w:rsidP="002C7DB0">
            <w:pPr>
              <w:jc w:val="center"/>
              <w:rPr>
                <w:rFonts w:cs="Arial"/>
                <w:b/>
                <w:bCs/>
                <w:sz w:val="18"/>
                <w:szCs w:val="18"/>
              </w:rPr>
            </w:pPr>
            <w:r>
              <w:rPr>
                <w:rFonts w:cs="Arial"/>
                <w:b/>
                <w:bCs/>
                <w:sz w:val="18"/>
                <w:szCs w:val="18"/>
              </w:rPr>
              <w:t>V High</w:t>
            </w:r>
          </w:p>
        </w:tc>
      </w:tr>
      <w:tr w:rsidR="002C7DB0" w14:paraId="2E1FC767" w14:textId="7777777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5F1D6F41" w14:textId="77777777" w:rsidR="002C7DB0" w:rsidRDefault="002C7DB0" w:rsidP="002C7DB0">
            <w:pPr>
              <w:jc w:val="center"/>
              <w:rPr>
                <w:rFonts w:cs="Arial"/>
                <w:b/>
                <w:bCs/>
                <w:sz w:val="18"/>
                <w:szCs w:val="18"/>
              </w:rPr>
            </w:pPr>
            <w:r>
              <w:rPr>
                <w:rFonts w:cs="Arial"/>
                <w:b/>
                <w:bCs/>
                <w:sz w:val="18"/>
                <w:szCs w:val="18"/>
              </w:rPr>
              <w:t>Possible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14:paraId="0741F9AB" w14:textId="77777777" w:rsidR="002C7DB0" w:rsidRDefault="002C7DB0" w:rsidP="002C7DB0">
            <w:pPr>
              <w:jc w:val="center"/>
              <w:rPr>
                <w:rFonts w:cs="Arial"/>
                <w:b/>
                <w:bCs/>
                <w:sz w:val="18"/>
                <w:szCs w:val="18"/>
              </w:rPr>
            </w:pPr>
            <w:r>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14:paraId="0913C9F3" w14:textId="77777777" w:rsidR="002C7DB0" w:rsidRDefault="002C7DB0" w:rsidP="002C7DB0">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14:paraId="573724ED" w14:textId="77777777" w:rsidR="002C7DB0" w:rsidRDefault="002C7DB0" w:rsidP="002C7DB0">
            <w:pPr>
              <w:jc w:val="center"/>
              <w:rPr>
                <w:rFonts w:cs="Arial"/>
                <w:b/>
                <w:bCs/>
                <w:sz w:val="18"/>
                <w:szCs w:val="18"/>
              </w:rPr>
            </w:pPr>
            <w:r>
              <w:rPr>
                <w:rFonts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14:paraId="79907408" w14:textId="77777777" w:rsidR="002C7DB0" w:rsidRDefault="002C7DB0" w:rsidP="002C7DB0">
            <w:pPr>
              <w:jc w:val="center"/>
              <w:rPr>
                <w:rFonts w:cs="Arial"/>
                <w:b/>
                <w:bCs/>
                <w:sz w:val="18"/>
                <w:szCs w:val="18"/>
              </w:rPr>
            </w:pPr>
            <w:r>
              <w:rPr>
                <w:rFonts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14:paraId="35C0523D" w14:textId="77777777" w:rsidR="002C7DB0" w:rsidRDefault="002C7DB0" w:rsidP="002C7DB0">
            <w:pPr>
              <w:jc w:val="center"/>
              <w:rPr>
                <w:rFonts w:cs="Arial"/>
                <w:b/>
                <w:bCs/>
                <w:sz w:val="18"/>
                <w:szCs w:val="18"/>
              </w:rPr>
            </w:pPr>
            <w:r>
              <w:rPr>
                <w:rFonts w:cs="Arial"/>
                <w:b/>
                <w:bCs/>
                <w:sz w:val="18"/>
                <w:szCs w:val="18"/>
              </w:rPr>
              <w:t>High</w:t>
            </w:r>
          </w:p>
        </w:tc>
      </w:tr>
      <w:tr w:rsidR="002C7DB0" w14:paraId="18C62E06" w14:textId="7777777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14317AB6" w14:textId="77777777" w:rsidR="002C7DB0" w:rsidRDefault="002C7DB0" w:rsidP="002C7DB0">
            <w:pPr>
              <w:jc w:val="center"/>
              <w:rPr>
                <w:rFonts w:cs="Arial"/>
                <w:b/>
                <w:bCs/>
                <w:sz w:val="18"/>
                <w:szCs w:val="18"/>
              </w:rPr>
            </w:pPr>
            <w:r>
              <w:rPr>
                <w:rFonts w:cs="Arial"/>
                <w:b/>
                <w:bCs/>
                <w:sz w:val="18"/>
                <w:szCs w:val="18"/>
              </w:rPr>
              <w:t>Unlikely</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14:paraId="493D45C0" w14:textId="77777777" w:rsidR="002C7DB0" w:rsidRDefault="002C7DB0" w:rsidP="002C7DB0">
            <w:pPr>
              <w:jc w:val="center"/>
              <w:rPr>
                <w:rFonts w:cs="Arial"/>
                <w:b/>
                <w:bCs/>
                <w:sz w:val="18"/>
                <w:szCs w:val="18"/>
              </w:rPr>
            </w:pPr>
            <w:r>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14:paraId="4EA9A1FA" w14:textId="77777777" w:rsidR="002C7DB0" w:rsidRDefault="002C7DB0" w:rsidP="002C7DB0">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14:paraId="5CB7DBBF" w14:textId="77777777" w:rsidR="002C7DB0" w:rsidRDefault="002C7DB0" w:rsidP="002C7DB0">
            <w:pPr>
              <w:jc w:val="center"/>
              <w:rPr>
                <w:rFonts w:cs="Arial"/>
                <w:b/>
                <w:bCs/>
                <w:sz w:val="18"/>
                <w:szCs w:val="18"/>
              </w:rPr>
            </w:pPr>
            <w:r>
              <w:rPr>
                <w:rFonts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14:paraId="147605C2" w14:textId="77777777" w:rsidR="002C7DB0" w:rsidRPr="00503950" w:rsidRDefault="002C7DB0" w:rsidP="002C7DB0">
            <w:pPr>
              <w:jc w:val="center"/>
              <w:rPr>
                <w:rFonts w:cs="Arial"/>
                <w:b/>
                <w:bCs/>
                <w:sz w:val="18"/>
                <w:szCs w:val="18"/>
              </w:rPr>
            </w:pPr>
            <w:r w:rsidRPr="00503950">
              <w:rPr>
                <w:rFonts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14:paraId="0EC78F03" w14:textId="77777777" w:rsidR="002C7DB0" w:rsidRDefault="002C7DB0" w:rsidP="002C7DB0">
            <w:pPr>
              <w:jc w:val="center"/>
              <w:rPr>
                <w:rFonts w:cs="Arial"/>
                <w:b/>
                <w:bCs/>
                <w:sz w:val="18"/>
                <w:szCs w:val="18"/>
              </w:rPr>
            </w:pPr>
            <w:r>
              <w:rPr>
                <w:rFonts w:cs="Arial"/>
                <w:b/>
                <w:bCs/>
                <w:sz w:val="18"/>
                <w:szCs w:val="18"/>
              </w:rPr>
              <w:t>High</w:t>
            </w:r>
          </w:p>
        </w:tc>
      </w:tr>
      <w:tr w:rsidR="002C7DB0" w14:paraId="114B6D50" w14:textId="7777777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05E05E0C" w14:textId="77777777" w:rsidR="002C7DB0" w:rsidRDefault="002C7DB0" w:rsidP="002C7DB0">
            <w:pPr>
              <w:jc w:val="center"/>
              <w:rPr>
                <w:rFonts w:cs="Arial"/>
                <w:b/>
                <w:bCs/>
                <w:sz w:val="18"/>
                <w:szCs w:val="18"/>
              </w:rPr>
            </w:pPr>
            <w:r>
              <w:rPr>
                <w:rFonts w:cs="Arial"/>
                <w:b/>
                <w:bCs/>
                <w:sz w:val="18"/>
                <w:szCs w:val="18"/>
              </w:rPr>
              <w:t>Rare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14:paraId="0B8498E0" w14:textId="77777777" w:rsidR="002C7DB0" w:rsidRPr="00B93F17" w:rsidRDefault="002C7DB0" w:rsidP="002C7DB0">
            <w:pPr>
              <w:jc w:val="center"/>
              <w:rPr>
                <w:rFonts w:cs="Arial"/>
                <w:b/>
                <w:bCs/>
                <w:sz w:val="18"/>
                <w:szCs w:val="18"/>
              </w:rPr>
            </w:pPr>
            <w:r w:rsidRPr="00B93F17">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vAlign w:val="center"/>
          </w:tcPr>
          <w:p w14:paraId="78E98AC9" w14:textId="77777777" w:rsidR="002C7DB0" w:rsidRPr="00612892" w:rsidRDefault="002C7DB0" w:rsidP="002C7DB0">
            <w:pPr>
              <w:jc w:val="center"/>
              <w:rPr>
                <w:rFonts w:cs="Arial"/>
                <w:b/>
                <w:bCs/>
                <w:sz w:val="18"/>
                <w:szCs w:val="18"/>
                <w:u w:val="single"/>
              </w:rPr>
            </w:pPr>
            <w:r w:rsidRPr="00612892">
              <w:rPr>
                <w:rFonts w:cs="Arial"/>
                <w:b/>
                <w:bCs/>
                <w:sz w:val="18"/>
                <w:szCs w:val="18"/>
                <w:u w:val="single"/>
              </w:rPr>
              <w:t>Low</w:t>
            </w:r>
          </w:p>
        </w:tc>
        <w:tc>
          <w:tcPr>
            <w:tcW w:w="2235" w:type="dxa"/>
            <w:tcBorders>
              <w:top w:val="single" w:sz="4" w:space="0" w:color="auto"/>
              <w:left w:val="single" w:sz="4" w:space="0" w:color="auto"/>
              <w:bottom w:val="single" w:sz="4" w:space="0" w:color="auto"/>
              <w:right w:val="single" w:sz="4" w:space="0" w:color="auto"/>
            </w:tcBorders>
            <w:shd w:val="clear" w:color="auto" w:fill="00FF00"/>
            <w:vAlign w:val="center"/>
          </w:tcPr>
          <w:p w14:paraId="327E30D0" w14:textId="77777777" w:rsidR="002C7DB0" w:rsidRPr="00B95C64" w:rsidRDefault="002C7DB0" w:rsidP="002C7DB0">
            <w:pPr>
              <w:jc w:val="center"/>
              <w:rPr>
                <w:rFonts w:cs="Arial"/>
                <w:b/>
                <w:bCs/>
                <w:sz w:val="18"/>
                <w:szCs w:val="18"/>
              </w:rPr>
            </w:pPr>
            <w:r w:rsidRPr="00B95C64">
              <w:rPr>
                <w:rFonts w:cs="Arial"/>
                <w:b/>
                <w:bCs/>
                <w:sz w:val="18"/>
                <w:szCs w:val="18"/>
              </w:rPr>
              <w:t>Low</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14:paraId="2E2375B4" w14:textId="77777777" w:rsidR="002C7DB0" w:rsidRPr="00612892" w:rsidRDefault="002C7DB0" w:rsidP="002C7DB0">
            <w:pPr>
              <w:jc w:val="center"/>
              <w:rPr>
                <w:rFonts w:cs="Arial"/>
                <w:b/>
                <w:bCs/>
                <w:sz w:val="18"/>
                <w:szCs w:val="18"/>
              </w:rPr>
            </w:pPr>
            <w:r w:rsidRPr="00612892">
              <w:rPr>
                <w:rFonts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14:paraId="21674193" w14:textId="77777777" w:rsidR="002C7DB0" w:rsidRPr="001C2CAC" w:rsidRDefault="002C7DB0" w:rsidP="002C7DB0">
            <w:pPr>
              <w:jc w:val="center"/>
              <w:rPr>
                <w:rFonts w:cs="Arial"/>
                <w:b/>
                <w:bCs/>
                <w:sz w:val="18"/>
                <w:szCs w:val="18"/>
              </w:rPr>
            </w:pPr>
            <w:r w:rsidRPr="001C2CAC">
              <w:rPr>
                <w:rFonts w:cs="Arial"/>
                <w:b/>
                <w:bCs/>
                <w:sz w:val="18"/>
                <w:szCs w:val="18"/>
              </w:rPr>
              <w:t>Medium</w:t>
            </w:r>
          </w:p>
        </w:tc>
      </w:tr>
    </w:tbl>
    <w:p w14:paraId="15AD3F6D" w14:textId="77777777" w:rsidR="002C7DB0" w:rsidRDefault="002C7DB0" w:rsidP="0082397D">
      <w:pPr>
        <w:tabs>
          <w:tab w:val="left" w:pos="1418"/>
        </w:tabs>
        <w:ind w:right="-720"/>
        <w:rPr>
          <w:rFonts w:eastAsia="MS Mincho"/>
        </w:rPr>
      </w:pPr>
    </w:p>
    <w:p w14:paraId="3266F644" w14:textId="34BABDBE" w:rsidR="0082397D" w:rsidRDefault="00305879" w:rsidP="0082397D">
      <w:pPr>
        <w:rPr>
          <w:rFonts w:cs="Arial"/>
          <w:b/>
          <w:bCs/>
          <w:sz w:val="16"/>
        </w:rPr>
      </w:pPr>
      <w:r>
        <w:rPr>
          <w:rFonts w:ascii="Tahoma" w:hAnsi="Tahoma"/>
          <w:noProof/>
          <w:lang w:eastAsia="en-GB"/>
        </w:rPr>
        <mc:AlternateContent>
          <mc:Choice Requires="wps">
            <w:drawing>
              <wp:anchor distT="0" distB="0" distL="114300" distR="114300" simplePos="0" relativeHeight="251656704" behindDoc="0" locked="0" layoutInCell="1" allowOverlap="1" wp14:anchorId="3C448FF0" wp14:editId="60082D32">
                <wp:simplePos x="0" y="0"/>
                <wp:positionH relativeFrom="column">
                  <wp:posOffset>114300</wp:posOffset>
                </wp:positionH>
                <wp:positionV relativeFrom="paragraph">
                  <wp:posOffset>152400</wp:posOffset>
                </wp:positionV>
                <wp:extent cx="228600" cy="114300"/>
                <wp:effectExtent l="0" t="0" r="19050" b="19050"/>
                <wp:wrapNone/>
                <wp:docPr id="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7960E" id="Rectangle 75" o:spid="_x0000_s1026" style="position:absolute;margin-left:9pt;margin-top:12pt;width:18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IQIAADw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" fillcolor="red"/>
            </w:pict>
          </mc:Fallback>
        </mc:AlternateContent>
      </w:r>
      <w:r>
        <w:rPr>
          <w:rFonts w:ascii="Tahoma" w:hAnsi="Tahoma"/>
          <w:noProof/>
          <w:lang w:eastAsia="en-GB"/>
        </w:rPr>
        <mc:AlternateContent>
          <mc:Choice Requires="wps">
            <w:drawing>
              <wp:anchor distT="0" distB="0" distL="114300" distR="114300" simplePos="0" relativeHeight="251658752" behindDoc="0" locked="0" layoutInCell="1" allowOverlap="1" wp14:anchorId="2D52BBDC" wp14:editId="60069C89">
                <wp:simplePos x="0" y="0"/>
                <wp:positionH relativeFrom="column">
                  <wp:posOffset>2857500</wp:posOffset>
                </wp:positionH>
                <wp:positionV relativeFrom="paragraph">
                  <wp:posOffset>152400</wp:posOffset>
                </wp:positionV>
                <wp:extent cx="228600" cy="114300"/>
                <wp:effectExtent l="0" t="0" r="19050" b="19050"/>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760D5" id="Rectangle 77" o:spid="_x0000_s1026" style="position:absolute;margin-left:225pt;margin-top:12pt;width:18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RiIAIAADwEAAAOAAAAZHJzL2Uyb0RvYy54bWysU9uO0zAQfUfiHyy/01xot9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" fillcolor="yellow"/>
            </w:pict>
          </mc:Fallback>
        </mc:AlternateContent>
      </w:r>
      <w:r>
        <w:rPr>
          <w:rFonts w:ascii="Tahoma" w:hAnsi="Tahoma"/>
          <w:noProof/>
          <w:lang w:eastAsia="en-GB"/>
        </w:rPr>
        <mc:AlternateContent>
          <mc:Choice Requires="wps">
            <w:drawing>
              <wp:anchor distT="0" distB="0" distL="114300" distR="114300" simplePos="0" relativeHeight="251659776" behindDoc="0" locked="0" layoutInCell="1" allowOverlap="1" wp14:anchorId="59FDC04F" wp14:editId="22415FAD">
                <wp:simplePos x="0" y="0"/>
                <wp:positionH relativeFrom="column">
                  <wp:posOffset>4114800</wp:posOffset>
                </wp:positionH>
                <wp:positionV relativeFrom="paragraph">
                  <wp:posOffset>152400</wp:posOffset>
                </wp:positionV>
                <wp:extent cx="228600" cy="114300"/>
                <wp:effectExtent l="0" t="0" r="19050" b="19050"/>
                <wp:wrapNone/>
                <wp:docPr id="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59D70" id="Rectangle 78" o:spid="_x0000_s1026" style="position:absolute;margin-left:324pt;margin-top:12pt;width:18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" fillcolor="lime"/>
            </w:pict>
          </mc:Fallback>
        </mc:AlternateContent>
      </w:r>
      <w:r>
        <w:rPr>
          <w:rFonts w:ascii="Tahoma" w:hAnsi="Tahoma"/>
          <w:noProof/>
          <w:lang w:eastAsia="en-GB"/>
        </w:rPr>
        <mc:AlternateContent>
          <mc:Choice Requires="wps">
            <w:drawing>
              <wp:anchor distT="0" distB="0" distL="114300" distR="114300" simplePos="0" relativeHeight="251657728" behindDoc="0" locked="0" layoutInCell="1" allowOverlap="1" wp14:anchorId="76C78B49" wp14:editId="1B0B6EED">
                <wp:simplePos x="0" y="0"/>
                <wp:positionH relativeFrom="column">
                  <wp:posOffset>1600200</wp:posOffset>
                </wp:positionH>
                <wp:positionV relativeFrom="paragraph">
                  <wp:posOffset>152400</wp:posOffset>
                </wp:positionV>
                <wp:extent cx="228600" cy="114300"/>
                <wp:effectExtent l="0" t="0" r="19050" b="19050"/>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9E34F" id="Rectangle 76" o:spid="_x0000_s1026" style="position:absolute;margin-left:126pt;margin-top:12pt;width:1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" fillcolor="#f60"/>
            </w:pict>
          </mc:Fallback>
        </mc:AlternateContent>
      </w:r>
    </w:p>
    <w:p w14:paraId="330254FD" w14:textId="77777777" w:rsidR="0082397D" w:rsidRDefault="0082397D" w:rsidP="0082397D">
      <w:pPr>
        <w:tabs>
          <w:tab w:val="left" w:pos="900"/>
          <w:tab w:val="left" w:pos="1440"/>
          <w:tab w:val="left" w:pos="3525"/>
          <w:tab w:val="left" w:pos="3600"/>
          <w:tab w:val="left" w:pos="5460"/>
          <w:tab w:val="left" w:pos="5760"/>
          <w:tab w:val="left" w:pos="7470"/>
        </w:tabs>
        <w:rPr>
          <w:rFonts w:cs="Arial"/>
          <w:b/>
          <w:bCs/>
          <w:sz w:val="20"/>
          <w:szCs w:val="22"/>
        </w:rPr>
      </w:pPr>
      <w:r>
        <w:rPr>
          <w:rFonts w:cs="Arial"/>
          <w:sz w:val="16"/>
        </w:rPr>
        <w:t xml:space="preserve">              </w:t>
      </w:r>
      <w:r>
        <w:rPr>
          <w:rFonts w:cs="Arial"/>
          <w:b/>
          <w:bCs/>
          <w:sz w:val="20"/>
        </w:rPr>
        <w:t xml:space="preserve">Very High                </w:t>
      </w:r>
      <w:r>
        <w:rPr>
          <w:rFonts w:cs="Arial"/>
          <w:sz w:val="20"/>
        </w:rPr>
        <w:t xml:space="preserve">          </w:t>
      </w:r>
      <w:r>
        <w:rPr>
          <w:rFonts w:cs="Arial"/>
          <w:b/>
          <w:bCs/>
          <w:sz w:val="20"/>
        </w:rPr>
        <w:t>High</w:t>
      </w:r>
      <w:r>
        <w:rPr>
          <w:rFonts w:cs="Arial"/>
          <w:sz w:val="20"/>
        </w:rPr>
        <w:t xml:space="preserve">                           </w:t>
      </w:r>
      <w:r>
        <w:rPr>
          <w:rFonts w:cs="Arial"/>
          <w:b/>
          <w:bCs/>
          <w:sz w:val="20"/>
        </w:rPr>
        <w:t>Medium</w:t>
      </w:r>
      <w:r>
        <w:rPr>
          <w:rFonts w:cs="Arial"/>
          <w:sz w:val="20"/>
        </w:rPr>
        <w:t xml:space="preserve">                      </w:t>
      </w:r>
      <w:r>
        <w:rPr>
          <w:rFonts w:cs="Arial"/>
          <w:b/>
          <w:bCs/>
          <w:sz w:val="20"/>
        </w:rPr>
        <w:t>Low</w:t>
      </w:r>
      <w:r>
        <w:rPr>
          <w:rFonts w:cs="Arial"/>
          <w:b/>
          <w:bCs/>
          <w:sz w:val="20"/>
          <w:szCs w:val="22"/>
        </w:rPr>
        <w:tab/>
      </w:r>
    </w:p>
    <w:p w14:paraId="7B832FEB" w14:textId="77777777" w:rsidR="0082397D" w:rsidRDefault="0082397D" w:rsidP="0082397D">
      <w:pPr>
        <w:ind w:left="851" w:right="-720"/>
        <w:rPr>
          <w:rFonts w:ascii="Tahoma" w:eastAsia="MS Mincho" w:hAnsi="Tahoma"/>
          <w:szCs w:val="20"/>
        </w:rPr>
      </w:pPr>
    </w:p>
    <w:p w14:paraId="72D24B8B" w14:textId="77777777" w:rsidR="00634E9A" w:rsidRDefault="0082397D">
      <w:pPr>
        <w:rPr>
          <w:rFonts w:ascii="Gill Sans MT" w:hAnsi="Gill Sans MT"/>
          <w:b/>
          <w:sz w:val="20"/>
        </w:rPr>
      </w:pPr>
      <w:r>
        <w:rPr>
          <w:rFonts w:ascii="Gill Sans MT" w:hAnsi="Gill Sans MT"/>
          <w:b/>
          <w:sz w:val="20"/>
        </w:rPr>
        <w:t>Current risk level</w:t>
      </w:r>
    </w:p>
    <w:p w14:paraId="08A91966" w14:textId="77777777" w:rsidR="00634E9A" w:rsidRDefault="00634E9A">
      <w:pPr>
        <w:rPr>
          <w:rFonts w:cs="Arial"/>
          <w:sz w:val="8"/>
          <w:szCs w:val="8"/>
        </w:rPr>
      </w:pPr>
    </w:p>
    <w:p w14:paraId="5A4001F2" w14:textId="77777777" w:rsidR="00634E9A" w:rsidRPr="002C7DB0" w:rsidRDefault="00634E9A">
      <w:pPr>
        <w:rPr>
          <w:rFonts w:cs="Arial"/>
          <w:sz w:val="18"/>
          <w:szCs w:val="18"/>
        </w:rPr>
      </w:pPr>
      <w:bookmarkStart w:id="2" w:name="_Level_of_Risk"/>
      <w:bookmarkEnd w:id="2"/>
      <w:r w:rsidRPr="002C7DB0">
        <w:rPr>
          <w:rFonts w:cs="Arial"/>
          <w:sz w:val="18"/>
          <w:szCs w:val="18"/>
        </w:rPr>
        <w:t xml:space="preserve">Given the current precautions, and how effective and reliable they are, what is the current level of risk? </w:t>
      </w:r>
      <w:r w:rsidRPr="002C7DB0">
        <w:rPr>
          <w:rFonts w:cs="Arial"/>
          <w:b/>
          <w:sz w:val="18"/>
          <w:szCs w:val="18"/>
          <w:highlight w:val="green"/>
        </w:rPr>
        <w:t>Green</w:t>
      </w:r>
      <w:r w:rsidRPr="002C7DB0">
        <w:rPr>
          <w:rFonts w:cs="Arial"/>
          <w:sz w:val="18"/>
          <w:szCs w:val="18"/>
        </w:rPr>
        <w:t xml:space="preserve"> is the target – you have thought it through critically and you have no serious worries. Devise ways of making the risk green wherever you can. </w:t>
      </w:r>
      <w:r w:rsidRPr="002C7DB0">
        <w:rPr>
          <w:rFonts w:cs="Arial"/>
          <w:b/>
          <w:sz w:val="18"/>
          <w:szCs w:val="18"/>
          <w:highlight w:val="yellow"/>
        </w:rPr>
        <w:t>Yellow</w:t>
      </w:r>
      <w:r w:rsidRPr="002C7DB0">
        <w:rPr>
          <w:rFonts w:cs="Arial"/>
          <w:sz w:val="18"/>
          <w:szCs w:val="18"/>
        </w:rPr>
        <w:t xml:space="preserve"> is acceptable but with some reservations. You can achieve these levels by reducing the inherent risk and or by effective and reliable precautions.</w:t>
      </w:r>
    </w:p>
    <w:p w14:paraId="64977AFA" w14:textId="77777777" w:rsidR="00634E9A" w:rsidRDefault="00634E9A">
      <w:pPr>
        <w:rPr>
          <w:rFonts w:cs="Arial"/>
          <w:b/>
          <w:bCs/>
          <w:sz w:val="16"/>
          <w:szCs w:val="16"/>
        </w:rPr>
      </w:pPr>
      <w:r w:rsidRPr="002C7DB0">
        <w:rPr>
          <w:rFonts w:cs="Arial"/>
          <w:b/>
          <w:bCs/>
          <w:sz w:val="18"/>
          <w:szCs w:val="18"/>
        </w:rPr>
        <w:t xml:space="preserve">High </w:t>
      </w:r>
      <w:r w:rsidRPr="002C7DB0">
        <w:rPr>
          <w:rFonts w:cs="Arial"/>
          <w:b/>
          <w:bCs/>
          <w:sz w:val="18"/>
          <w:szCs w:val="18"/>
          <w:shd w:val="clear" w:color="auto" w:fill="FF6600"/>
        </w:rPr>
        <w:t>(</w:t>
      </w:r>
      <w:smartTag w:uri="urn:schemas-microsoft-com:office:smarttags" w:element="place">
        <w:smartTag w:uri="urn:schemas-microsoft-com:office:smarttags" w:element="City">
          <w:r w:rsidRPr="002C7DB0">
            <w:rPr>
              <w:rFonts w:cs="Arial"/>
              <w:b/>
              <w:bCs/>
              <w:sz w:val="18"/>
              <w:szCs w:val="18"/>
              <w:shd w:val="clear" w:color="auto" w:fill="FF6600"/>
            </w:rPr>
            <w:t>Orange</w:t>
          </w:r>
        </w:smartTag>
      </w:smartTag>
      <w:r w:rsidRPr="002C7DB0">
        <w:rPr>
          <w:rFonts w:cs="Arial"/>
          <w:b/>
          <w:bCs/>
          <w:sz w:val="18"/>
          <w:szCs w:val="18"/>
          <w:shd w:val="clear" w:color="auto" w:fill="FF6600"/>
        </w:rPr>
        <w:t>)</w:t>
      </w:r>
      <w:r w:rsidRPr="002C7DB0">
        <w:rPr>
          <w:rFonts w:cs="Arial"/>
          <w:b/>
          <w:bCs/>
          <w:sz w:val="18"/>
          <w:szCs w:val="18"/>
        </w:rPr>
        <w:t xml:space="preserve"> or Very High </w:t>
      </w:r>
      <w:r w:rsidRPr="002C7DB0">
        <w:rPr>
          <w:rFonts w:cs="Arial"/>
          <w:b/>
          <w:bCs/>
          <w:sz w:val="18"/>
          <w:szCs w:val="18"/>
          <w:shd w:val="clear" w:color="auto" w:fill="FF0000"/>
        </w:rPr>
        <w:t>(Red)</w:t>
      </w:r>
      <w:r w:rsidRPr="002C7DB0">
        <w:rPr>
          <w:rFonts w:cs="Arial"/>
          <w:b/>
          <w:bCs/>
          <w:sz w:val="18"/>
          <w:szCs w:val="18"/>
        </w:rPr>
        <w:t xml:space="preserve"> risks are unacceptable and must be acted on: use the Action Plan section to summarise and communicate the problems and actions required.</w:t>
      </w:r>
    </w:p>
    <w:p w14:paraId="2255AF66" w14:textId="77777777" w:rsidR="00634E9A" w:rsidRDefault="00634E9A">
      <w:pPr>
        <w:pStyle w:val="Heading2"/>
        <w:rPr>
          <w:rFonts w:ascii="Arial" w:hAnsi="Arial" w:cs="Arial"/>
          <w:bCs/>
          <w:sz w:val="16"/>
          <w:szCs w:val="16"/>
        </w:rPr>
      </w:pPr>
    </w:p>
    <w:p w14:paraId="4C36A915" w14:textId="77777777" w:rsidR="002C7DB0" w:rsidRDefault="002C7DB0">
      <w:pPr>
        <w:rPr>
          <w:rFonts w:cs="Arial"/>
          <w:b/>
          <w:sz w:val="28"/>
        </w:rPr>
      </w:pPr>
    </w:p>
    <w:p w14:paraId="680159FA" w14:textId="77777777" w:rsidR="00634E9A" w:rsidRDefault="00634E9A">
      <w:pPr>
        <w:rPr>
          <w:rFonts w:cs="Arial"/>
          <w:sz w:val="18"/>
          <w:szCs w:val="18"/>
        </w:rPr>
      </w:pPr>
      <w:r>
        <w:rPr>
          <w:rFonts w:cs="Arial"/>
          <w:b/>
          <w:sz w:val="28"/>
        </w:rPr>
        <w:t>Action Plan</w:t>
      </w:r>
      <w:r>
        <w:rPr>
          <w:rFonts w:cs="Arial"/>
        </w:rPr>
        <w:t xml:space="preserve"> </w:t>
      </w:r>
      <w:r>
        <w:rPr>
          <w:rFonts w:cs="Arial"/>
          <w:sz w:val="18"/>
          <w:szCs w:val="18"/>
        </w:rPr>
        <w:t xml:space="preserve">(if risk level is </w:t>
      </w:r>
      <w:r>
        <w:rPr>
          <w:rFonts w:cs="Arial"/>
          <w:b/>
          <w:bCs/>
          <w:sz w:val="18"/>
          <w:szCs w:val="18"/>
        </w:rPr>
        <w:t xml:space="preserve">High </w:t>
      </w:r>
      <w:r>
        <w:rPr>
          <w:rFonts w:cs="Arial"/>
          <w:b/>
          <w:bCs/>
          <w:sz w:val="18"/>
          <w:szCs w:val="18"/>
          <w:shd w:val="clear" w:color="auto" w:fill="FF6600"/>
        </w:rPr>
        <w:t>(Orange)</w:t>
      </w:r>
      <w:r>
        <w:rPr>
          <w:rFonts w:cs="Arial"/>
          <w:b/>
          <w:bCs/>
          <w:sz w:val="18"/>
          <w:szCs w:val="18"/>
        </w:rPr>
        <w:t xml:space="preserve"> or Very High </w:t>
      </w:r>
      <w:r>
        <w:rPr>
          <w:rFonts w:cs="Arial"/>
          <w:b/>
          <w:bCs/>
          <w:sz w:val="18"/>
          <w:szCs w:val="18"/>
          <w:shd w:val="clear" w:color="auto" w:fill="FF0000"/>
        </w:rPr>
        <w:t>(Red)</w:t>
      </w:r>
    </w:p>
    <w:p w14:paraId="16E5B360" w14:textId="77777777" w:rsidR="00634E9A" w:rsidRDefault="00634E9A">
      <w:pPr>
        <w:rPr>
          <w:rFonts w:cs="Arial"/>
          <w:b/>
          <w:bCs/>
          <w:sz w:val="18"/>
          <w:szCs w:val="18"/>
        </w:rPr>
      </w:pPr>
    </w:p>
    <w:p w14:paraId="051F1E67" w14:textId="77777777" w:rsidR="00634E9A" w:rsidRPr="002C7DB0" w:rsidRDefault="00634E9A">
      <w:pPr>
        <w:pStyle w:val="BodyText3"/>
        <w:rPr>
          <w:rFonts w:cs="Arial"/>
          <w:sz w:val="18"/>
          <w:szCs w:val="18"/>
        </w:rPr>
      </w:pPr>
      <w:r w:rsidRPr="002C7DB0">
        <w:rPr>
          <w:rFonts w:cs="Arial"/>
          <w:sz w:val="18"/>
          <w:szCs w:val="18"/>
        </w:rPr>
        <w:t>Use this part of the form for risks that require action.  Use it to communicate, with your Line Manager or Risk Coordinator or others if required.  If using a copy of this form to notify others, they should reply on the form and return to you.  Check that you do receive replies.</w:t>
      </w:r>
    </w:p>
    <w:p w14:paraId="15DE158F" w14:textId="77777777" w:rsidR="00634E9A" w:rsidRDefault="00634E9A">
      <w:pPr>
        <w:ind w:right="84"/>
        <w:rPr>
          <w:rFonts w:cs="Arial"/>
          <w:sz w:val="18"/>
          <w:szCs w:val="18"/>
        </w:rPr>
      </w:pPr>
      <w:r>
        <w:rPr>
          <w:rFonts w:cs="Arial"/>
          <w:sz w:val="18"/>
          <w:szCs w:val="18"/>
        </w:rPr>
        <w:t>Describe the measures required to make the work safe.  Include hardware – engineering controls, and procedures.  Say what you intend to change.  If proposed actions are out with your remit, identify them on the plan below but do not say who or by when; leave this to the manager with the authority to decide this and allocate the resources required.</w:t>
      </w:r>
    </w:p>
    <w:p w14:paraId="03EDD503" w14:textId="77777777" w:rsidR="00634E9A" w:rsidRDefault="00634E9A">
      <w:pPr>
        <w:ind w:right="84"/>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44"/>
        <w:gridCol w:w="1617"/>
        <w:gridCol w:w="899"/>
        <w:gridCol w:w="1079"/>
      </w:tblGrid>
      <w:tr w:rsidR="00634E9A" w14:paraId="56BEBB32" w14:textId="77777777">
        <w:tc>
          <w:tcPr>
            <w:tcW w:w="6768" w:type="dxa"/>
          </w:tcPr>
          <w:p w14:paraId="56118132" w14:textId="77777777" w:rsidR="00634E9A" w:rsidRDefault="00634E9A">
            <w:pPr>
              <w:rPr>
                <w:rFonts w:cs="Arial"/>
                <w:b/>
                <w:bCs/>
                <w:sz w:val="20"/>
              </w:rPr>
            </w:pPr>
            <w:r>
              <w:rPr>
                <w:rFonts w:cs="Arial"/>
                <w:b/>
                <w:bCs/>
                <w:sz w:val="20"/>
              </w:rPr>
              <w:t>Proposed actions to control the problem</w:t>
            </w:r>
          </w:p>
          <w:p w14:paraId="78964256" w14:textId="77777777" w:rsidR="00634E9A" w:rsidRDefault="00634E9A">
            <w:pPr>
              <w:rPr>
                <w:rFonts w:cs="Arial"/>
                <w:sz w:val="16"/>
              </w:rPr>
            </w:pPr>
            <w:r>
              <w:rPr>
                <w:rFonts w:cs="Arial"/>
                <w:sz w:val="16"/>
              </w:rPr>
              <w:t>List the actions required. If action by others is required, you must send them a copy</w:t>
            </w:r>
          </w:p>
        </w:tc>
        <w:tc>
          <w:tcPr>
            <w:tcW w:w="1620" w:type="dxa"/>
          </w:tcPr>
          <w:p w14:paraId="377BE204" w14:textId="77777777" w:rsidR="00634E9A" w:rsidRDefault="00634E9A">
            <w:pPr>
              <w:rPr>
                <w:rFonts w:cs="Arial"/>
                <w:b/>
                <w:bCs/>
                <w:sz w:val="20"/>
              </w:rPr>
            </w:pPr>
            <w:r>
              <w:rPr>
                <w:rFonts w:cs="Arial"/>
                <w:b/>
                <w:bCs/>
                <w:sz w:val="20"/>
              </w:rPr>
              <w:t>By Whom</w:t>
            </w:r>
          </w:p>
        </w:tc>
        <w:tc>
          <w:tcPr>
            <w:tcW w:w="900" w:type="dxa"/>
          </w:tcPr>
          <w:p w14:paraId="269A8833" w14:textId="77777777" w:rsidR="00634E9A" w:rsidRDefault="00634E9A">
            <w:pPr>
              <w:rPr>
                <w:rFonts w:cs="Arial"/>
                <w:b/>
                <w:bCs/>
                <w:sz w:val="20"/>
              </w:rPr>
            </w:pPr>
            <w:r>
              <w:rPr>
                <w:rFonts w:cs="Arial"/>
                <w:b/>
                <w:bCs/>
                <w:sz w:val="20"/>
              </w:rPr>
              <w:t>Start date</w:t>
            </w:r>
          </w:p>
        </w:tc>
        <w:tc>
          <w:tcPr>
            <w:tcW w:w="1080" w:type="dxa"/>
          </w:tcPr>
          <w:p w14:paraId="1167D0B7" w14:textId="77777777" w:rsidR="00634E9A" w:rsidRDefault="00634E9A">
            <w:pPr>
              <w:rPr>
                <w:rFonts w:cs="Arial"/>
                <w:b/>
                <w:bCs/>
                <w:sz w:val="20"/>
              </w:rPr>
            </w:pPr>
            <w:r>
              <w:rPr>
                <w:rFonts w:cs="Arial"/>
                <w:b/>
                <w:bCs/>
                <w:sz w:val="20"/>
              </w:rPr>
              <w:t>Action due date</w:t>
            </w:r>
          </w:p>
        </w:tc>
      </w:tr>
      <w:tr w:rsidR="00634E9A" w14:paraId="7C33EF5C" w14:textId="77777777">
        <w:tc>
          <w:tcPr>
            <w:tcW w:w="6768" w:type="dxa"/>
          </w:tcPr>
          <w:p w14:paraId="6E204846" w14:textId="77777777" w:rsidR="00634E9A" w:rsidRDefault="00634E9A">
            <w:pPr>
              <w:rPr>
                <w:rFonts w:cs="Arial"/>
                <w:sz w:val="18"/>
                <w:szCs w:val="18"/>
              </w:rPr>
            </w:pPr>
          </w:p>
          <w:p w14:paraId="6781A0D6" w14:textId="77777777" w:rsidR="00634E9A" w:rsidRDefault="00634E9A">
            <w:pPr>
              <w:rPr>
                <w:rFonts w:cs="Arial"/>
                <w:sz w:val="18"/>
                <w:szCs w:val="18"/>
              </w:rPr>
            </w:pPr>
          </w:p>
          <w:p w14:paraId="730411DF" w14:textId="77777777" w:rsidR="00634E9A" w:rsidRDefault="00634E9A">
            <w:pPr>
              <w:rPr>
                <w:rFonts w:cs="Arial"/>
                <w:sz w:val="18"/>
                <w:szCs w:val="18"/>
              </w:rPr>
            </w:pPr>
          </w:p>
          <w:p w14:paraId="7E2E99EF" w14:textId="77777777" w:rsidR="00634E9A" w:rsidRDefault="00634E9A">
            <w:pPr>
              <w:rPr>
                <w:rFonts w:cs="Arial"/>
                <w:sz w:val="18"/>
                <w:szCs w:val="18"/>
              </w:rPr>
            </w:pPr>
          </w:p>
          <w:p w14:paraId="5CD464D4" w14:textId="77777777" w:rsidR="00634E9A" w:rsidRDefault="00634E9A">
            <w:pPr>
              <w:rPr>
                <w:rFonts w:cs="Arial"/>
                <w:sz w:val="18"/>
                <w:szCs w:val="18"/>
              </w:rPr>
            </w:pPr>
          </w:p>
          <w:p w14:paraId="5B2CEE5C" w14:textId="77777777" w:rsidR="00634E9A" w:rsidRDefault="00634E9A">
            <w:pPr>
              <w:rPr>
                <w:rFonts w:cs="Arial"/>
                <w:sz w:val="18"/>
                <w:szCs w:val="18"/>
              </w:rPr>
            </w:pPr>
          </w:p>
          <w:p w14:paraId="65C114FD" w14:textId="77777777" w:rsidR="00634E9A" w:rsidRDefault="00634E9A">
            <w:pPr>
              <w:rPr>
                <w:rFonts w:cs="Arial"/>
                <w:sz w:val="18"/>
                <w:szCs w:val="18"/>
              </w:rPr>
            </w:pPr>
          </w:p>
        </w:tc>
        <w:tc>
          <w:tcPr>
            <w:tcW w:w="1620" w:type="dxa"/>
          </w:tcPr>
          <w:p w14:paraId="3B4F1862" w14:textId="77777777" w:rsidR="00634E9A" w:rsidRDefault="00634E9A">
            <w:pPr>
              <w:rPr>
                <w:rFonts w:cs="Arial"/>
                <w:sz w:val="18"/>
                <w:szCs w:val="18"/>
              </w:rPr>
            </w:pPr>
          </w:p>
        </w:tc>
        <w:tc>
          <w:tcPr>
            <w:tcW w:w="900" w:type="dxa"/>
          </w:tcPr>
          <w:p w14:paraId="646745B6" w14:textId="77777777" w:rsidR="00634E9A" w:rsidRDefault="00634E9A">
            <w:pPr>
              <w:rPr>
                <w:rFonts w:cs="Arial"/>
                <w:sz w:val="18"/>
                <w:szCs w:val="18"/>
              </w:rPr>
            </w:pPr>
          </w:p>
        </w:tc>
        <w:tc>
          <w:tcPr>
            <w:tcW w:w="1080" w:type="dxa"/>
          </w:tcPr>
          <w:p w14:paraId="68EA3659" w14:textId="77777777" w:rsidR="00634E9A" w:rsidRDefault="00634E9A">
            <w:pPr>
              <w:rPr>
                <w:rFonts w:cs="Arial"/>
                <w:sz w:val="18"/>
                <w:szCs w:val="18"/>
              </w:rPr>
            </w:pPr>
          </w:p>
        </w:tc>
      </w:tr>
    </w:tbl>
    <w:p w14:paraId="6F72A65D" w14:textId="77777777" w:rsidR="00634E9A" w:rsidRDefault="00634E9A">
      <w:pPr>
        <w:pStyle w:val="Heading1"/>
        <w:spacing w:after="120"/>
        <w:rPr>
          <w:rFonts w:ascii="Arial" w:hAnsi="Arial" w:cs="Arial"/>
          <w:sz w:val="16"/>
          <w:szCs w:val="16"/>
        </w:rPr>
      </w:pPr>
    </w:p>
    <w:p w14:paraId="1C652710" w14:textId="77777777" w:rsidR="00634E9A" w:rsidRDefault="00634E9A">
      <w:pPr>
        <w:pStyle w:val="Heading1"/>
        <w:spacing w:after="120"/>
        <w:rPr>
          <w:rFonts w:ascii="Arial" w:hAnsi="Arial" w:cs="Arial"/>
          <w:sz w:val="18"/>
          <w:szCs w:val="18"/>
        </w:rPr>
      </w:pPr>
      <w:r>
        <w:rPr>
          <w:rFonts w:ascii="Arial" w:hAnsi="Arial" w:cs="Arial"/>
          <w:sz w:val="18"/>
          <w:szCs w:val="18"/>
        </w:rPr>
        <w:t>Action by Others Required - Complete as appropriate: (please tick or enter YES</w:t>
      </w:r>
      <w:r w:rsidR="002D6239">
        <w:rPr>
          <w:rFonts w:ascii="Arial" w:hAnsi="Arial" w:cs="Arial"/>
          <w:sz w:val="18"/>
          <w:szCs w:val="18"/>
        </w:rPr>
        <w:t xml:space="preserve">, name and date where </w:t>
      </w:r>
      <w:r>
        <w:rPr>
          <w:rFonts w:ascii="Arial" w:hAnsi="Arial" w:cs="Arial"/>
          <w:sz w:val="18"/>
          <w:szCs w:val="18"/>
        </w:rPr>
        <w:t>appropriate)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480"/>
      </w:tblGrid>
      <w:tr w:rsidR="00634E9A" w14:paraId="1817968B" w14:textId="77777777">
        <w:trPr>
          <w:cantSplit/>
        </w:trPr>
        <w:tc>
          <w:tcPr>
            <w:tcW w:w="4068" w:type="dxa"/>
            <w:tcBorders>
              <w:bottom w:val="single" w:sz="4" w:space="0" w:color="auto"/>
            </w:tcBorders>
            <w:shd w:val="clear" w:color="auto" w:fill="E6E6E6"/>
            <w:vAlign w:val="center"/>
          </w:tcPr>
          <w:p w14:paraId="6F984C3A" w14:textId="77777777" w:rsidR="00634E9A" w:rsidRDefault="00634E9A">
            <w:pPr>
              <w:pStyle w:val="Footer"/>
              <w:tabs>
                <w:tab w:val="clear" w:pos="4320"/>
                <w:tab w:val="clear" w:pos="8640"/>
              </w:tabs>
              <w:rPr>
                <w:rFonts w:ascii="Arial" w:hAnsi="Arial" w:cs="Arial"/>
                <w:b/>
                <w:sz w:val="18"/>
                <w:szCs w:val="18"/>
              </w:rPr>
            </w:pPr>
            <w:r>
              <w:rPr>
                <w:rFonts w:ascii="Arial" w:hAnsi="Arial" w:cs="Arial"/>
                <w:b/>
                <w:sz w:val="18"/>
              </w:rPr>
              <w:t>Report up management chain for action</w:t>
            </w:r>
          </w:p>
        </w:tc>
        <w:tc>
          <w:tcPr>
            <w:tcW w:w="6480" w:type="dxa"/>
            <w:tcBorders>
              <w:bottom w:val="single" w:sz="4" w:space="0" w:color="auto"/>
            </w:tcBorders>
            <w:vAlign w:val="center"/>
          </w:tcPr>
          <w:p w14:paraId="40B14ED9" w14:textId="77777777" w:rsidR="00634E9A" w:rsidRDefault="00634E9A">
            <w:pPr>
              <w:pStyle w:val="Footer"/>
              <w:tabs>
                <w:tab w:val="clear" w:pos="4320"/>
                <w:tab w:val="clear" w:pos="8640"/>
              </w:tabs>
              <w:rPr>
                <w:rFonts w:ascii="Arial" w:hAnsi="Arial" w:cs="Arial"/>
                <w:sz w:val="18"/>
                <w:szCs w:val="18"/>
              </w:rPr>
            </w:pPr>
          </w:p>
          <w:p w14:paraId="6D2AA562" w14:textId="77777777" w:rsidR="00634E9A" w:rsidRDefault="00634E9A">
            <w:pPr>
              <w:pStyle w:val="Footer"/>
              <w:tabs>
                <w:tab w:val="clear" w:pos="4320"/>
                <w:tab w:val="clear" w:pos="8640"/>
              </w:tabs>
              <w:rPr>
                <w:rFonts w:ascii="Arial" w:hAnsi="Arial" w:cs="Arial"/>
                <w:sz w:val="18"/>
                <w:szCs w:val="18"/>
              </w:rPr>
            </w:pPr>
          </w:p>
        </w:tc>
      </w:tr>
      <w:tr w:rsidR="00634E9A" w14:paraId="1896D7BC" w14:textId="77777777">
        <w:trPr>
          <w:cantSplit/>
        </w:trPr>
        <w:tc>
          <w:tcPr>
            <w:tcW w:w="4068" w:type="dxa"/>
            <w:tcBorders>
              <w:bottom w:val="single" w:sz="4" w:space="0" w:color="auto"/>
            </w:tcBorders>
            <w:shd w:val="clear" w:color="auto" w:fill="E6E6E6"/>
            <w:vAlign w:val="center"/>
          </w:tcPr>
          <w:p w14:paraId="5BF70260" w14:textId="77777777" w:rsidR="00634E9A" w:rsidRDefault="00634E9A">
            <w:pPr>
              <w:pStyle w:val="Footer"/>
              <w:tabs>
                <w:tab w:val="clear" w:pos="4320"/>
                <w:tab w:val="clear" w:pos="8640"/>
              </w:tabs>
              <w:rPr>
                <w:rFonts w:ascii="Arial" w:hAnsi="Arial" w:cs="Arial"/>
                <w:b/>
                <w:sz w:val="18"/>
                <w:szCs w:val="18"/>
              </w:rPr>
            </w:pPr>
            <w:r>
              <w:rPr>
                <w:rFonts w:ascii="Arial" w:hAnsi="Arial" w:cs="Arial"/>
                <w:b/>
                <w:sz w:val="18"/>
                <w:szCs w:val="18"/>
              </w:rPr>
              <w:t>Report to Estates for action</w:t>
            </w:r>
          </w:p>
        </w:tc>
        <w:tc>
          <w:tcPr>
            <w:tcW w:w="6480" w:type="dxa"/>
            <w:tcBorders>
              <w:bottom w:val="single" w:sz="4" w:space="0" w:color="auto"/>
            </w:tcBorders>
            <w:vAlign w:val="center"/>
          </w:tcPr>
          <w:p w14:paraId="2E22F957" w14:textId="77777777" w:rsidR="00634E9A" w:rsidRDefault="00634E9A">
            <w:pPr>
              <w:pStyle w:val="Footer"/>
              <w:tabs>
                <w:tab w:val="clear" w:pos="4320"/>
                <w:tab w:val="clear" w:pos="8640"/>
              </w:tabs>
              <w:rPr>
                <w:rFonts w:ascii="Arial" w:hAnsi="Arial" w:cs="Arial"/>
                <w:sz w:val="18"/>
                <w:szCs w:val="18"/>
              </w:rPr>
            </w:pPr>
          </w:p>
          <w:p w14:paraId="0EC437A1" w14:textId="77777777" w:rsidR="00634E9A" w:rsidRDefault="00634E9A">
            <w:pPr>
              <w:pStyle w:val="Footer"/>
              <w:tabs>
                <w:tab w:val="clear" w:pos="4320"/>
                <w:tab w:val="clear" w:pos="8640"/>
              </w:tabs>
              <w:rPr>
                <w:rFonts w:ascii="Arial" w:hAnsi="Arial" w:cs="Arial"/>
                <w:sz w:val="18"/>
                <w:szCs w:val="18"/>
              </w:rPr>
            </w:pPr>
          </w:p>
        </w:tc>
      </w:tr>
      <w:tr w:rsidR="00634E9A" w14:paraId="6AA0D543" w14:textId="77777777">
        <w:trPr>
          <w:cantSplit/>
        </w:trPr>
        <w:tc>
          <w:tcPr>
            <w:tcW w:w="4068" w:type="dxa"/>
            <w:shd w:val="clear" w:color="auto" w:fill="E6E6E6"/>
            <w:vAlign w:val="center"/>
          </w:tcPr>
          <w:p w14:paraId="6DDEFC45" w14:textId="77777777" w:rsidR="00634E9A" w:rsidRDefault="002D6239">
            <w:pPr>
              <w:pStyle w:val="Footer"/>
              <w:tabs>
                <w:tab w:val="clear" w:pos="4320"/>
                <w:tab w:val="clear" w:pos="8640"/>
              </w:tabs>
              <w:rPr>
                <w:rFonts w:ascii="Arial" w:hAnsi="Arial" w:cs="Arial"/>
                <w:b/>
                <w:sz w:val="18"/>
                <w:szCs w:val="18"/>
              </w:rPr>
            </w:pPr>
            <w:r>
              <w:rPr>
                <w:rFonts w:ascii="Arial" w:hAnsi="Arial" w:cs="Arial"/>
                <w:b/>
                <w:sz w:val="18"/>
                <w:szCs w:val="18"/>
              </w:rPr>
              <w:lastRenderedPageBreak/>
              <w:t xml:space="preserve">Contact advisers/specialists </w:t>
            </w:r>
          </w:p>
        </w:tc>
        <w:tc>
          <w:tcPr>
            <w:tcW w:w="6480" w:type="dxa"/>
            <w:vAlign w:val="center"/>
          </w:tcPr>
          <w:p w14:paraId="1E80CD04" w14:textId="77777777" w:rsidR="00634E9A" w:rsidRDefault="00634E9A">
            <w:pPr>
              <w:pStyle w:val="Footer"/>
              <w:tabs>
                <w:tab w:val="clear" w:pos="4320"/>
                <w:tab w:val="clear" w:pos="8640"/>
              </w:tabs>
              <w:rPr>
                <w:rFonts w:ascii="Arial" w:hAnsi="Arial" w:cs="Arial"/>
                <w:sz w:val="18"/>
                <w:szCs w:val="18"/>
              </w:rPr>
            </w:pPr>
          </w:p>
          <w:p w14:paraId="4E45E64C" w14:textId="77777777" w:rsidR="00634E9A" w:rsidRDefault="00634E9A">
            <w:pPr>
              <w:pStyle w:val="Footer"/>
              <w:tabs>
                <w:tab w:val="clear" w:pos="4320"/>
                <w:tab w:val="clear" w:pos="8640"/>
              </w:tabs>
              <w:rPr>
                <w:rFonts w:ascii="Arial" w:hAnsi="Arial" w:cs="Arial"/>
                <w:sz w:val="18"/>
                <w:szCs w:val="18"/>
              </w:rPr>
            </w:pPr>
          </w:p>
        </w:tc>
      </w:tr>
      <w:tr w:rsidR="002D6239" w14:paraId="4E191768" w14:textId="77777777">
        <w:trPr>
          <w:cantSplit/>
        </w:trPr>
        <w:tc>
          <w:tcPr>
            <w:tcW w:w="4068" w:type="dxa"/>
            <w:shd w:val="clear" w:color="auto" w:fill="E6E6E6"/>
            <w:vAlign w:val="center"/>
          </w:tcPr>
          <w:p w14:paraId="37225B82" w14:textId="77777777" w:rsidR="002D6239" w:rsidRDefault="002D6239">
            <w:pPr>
              <w:pStyle w:val="Footer"/>
              <w:tabs>
                <w:tab w:val="clear" w:pos="4320"/>
                <w:tab w:val="clear" w:pos="8640"/>
              </w:tabs>
              <w:rPr>
                <w:rFonts w:ascii="Arial" w:hAnsi="Arial" w:cs="Arial"/>
                <w:b/>
                <w:sz w:val="18"/>
                <w:szCs w:val="18"/>
              </w:rPr>
            </w:pPr>
            <w:r>
              <w:rPr>
                <w:rFonts w:ascii="Arial" w:hAnsi="Arial" w:cs="Arial"/>
                <w:b/>
                <w:sz w:val="18"/>
                <w:szCs w:val="18"/>
              </w:rPr>
              <w:t>Alert your staff to problem, new working practice, interim solutions, etc</w:t>
            </w:r>
          </w:p>
        </w:tc>
        <w:tc>
          <w:tcPr>
            <w:tcW w:w="6480" w:type="dxa"/>
            <w:vAlign w:val="center"/>
          </w:tcPr>
          <w:p w14:paraId="3C1D60D8" w14:textId="77777777" w:rsidR="002D6239" w:rsidRDefault="002D6239">
            <w:pPr>
              <w:pStyle w:val="Footer"/>
              <w:tabs>
                <w:tab w:val="clear" w:pos="4320"/>
                <w:tab w:val="clear" w:pos="8640"/>
              </w:tabs>
              <w:rPr>
                <w:rFonts w:ascii="Arial" w:hAnsi="Arial" w:cs="Arial"/>
                <w:sz w:val="18"/>
                <w:szCs w:val="18"/>
              </w:rPr>
            </w:pPr>
          </w:p>
        </w:tc>
      </w:tr>
    </w:tbl>
    <w:p w14:paraId="33A3E1ED" w14:textId="77777777" w:rsidR="00634E9A" w:rsidRDefault="00634E9A">
      <w:pPr>
        <w:pStyle w:val="Heading1"/>
        <w:tabs>
          <w:tab w:val="left" w:leader="dot" w:pos="4536"/>
        </w:tabs>
        <w:rPr>
          <w:rFonts w:ascii="Arial" w:hAnsi="Arial" w:cs="Arial"/>
          <w:sz w:val="18"/>
          <w:szCs w:val="18"/>
        </w:rPr>
      </w:pPr>
    </w:p>
    <w:p w14:paraId="311EFF37" w14:textId="77777777" w:rsidR="00634E9A" w:rsidRDefault="00634E9A">
      <w:pPr>
        <w:pStyle w:val="Heading5"/>
        <w:rPr>
          <w:rFonts w:cs="Arial"/>
          <w:sz w:val="20"/>
          <w:szCs w:val="20"/>
        </w:rPr>
      </w:pPr>
      <w:r>
        <w:rPr>
          <w:rFonts w:cs="Arial"/>
          <w:sz w:val="20"/>
          <w:szCs w:val="20"/>
        </w:rPr>
        <w:t>Reply</w:t>
      </w:r>
    </w:p>
    <w:p w14:paraId="0D31AAB7" w14:textId="77777777" w:rsidR="00634E9A" w:rsidRDefault="00634E9A">
      <w:pPr>
        <w:pStyle w:val="Heading5"/>
        <w:rPr>
          <w:rFonts w:cs="Arial"/>
          <w:sz w:val="18"/>
          <w:szCs w:val="18"/>
        </w:rPr>
      </w:pPr>
      <w:r>
        <w:rPr>
          <w:rFonts w:cs="Arial"/>
          <w:sz w:val="18"/>
          <w:szCs w:val="18"/>
        </w:rPr>
        <w:t>If you receive this form as a manager fr</w:t>
      </w:r>
      <w:r w:rsidR="00596FB7">
        <w:rPr>
          <w:rFonts w:cs="Arial"/>
          <w:sz w:val="18"/>
          <w:szCs w:val="18"/>
        </w:rPr>
        <w:t>om</w:t>
      </w:r>
      <w:r>
        <w:rPr>
          <w:rFonts w:cs="Arial"/>
          <w:sz w:val="18"/>
          <w:szCs w:val="18"/>
        </w:rPr>
        <w:t xml:space="preserve"> someone in your department, you must decide how the risk is to be managed.  Update the action plan and reply with a copy to others who need to know.  If appropriate, you should note additions to the Directorate / Service Risk Register.</w:t>
      </w:r>
    </w:p>
    <w:p w14:paraId="456ED7C4" w14:textId="77777777" w:rsidR="00634E9A" w:rsidRDefault="00634E9A">
      <w:pPr>
        <w:rPr>
          <w:rFonts w:cs="Arial"/>
          <w:sz w:val="18"/>
          <w:szCs w:val="18"/>
        </w:rPr>
      </w:pPr>
    </w:p>
    <w:p w14:paraId="48585744" w14:textId="77777777" w:rsidR="00634E9A" w:rsidRDefault="00634E9A" w:rsidP="000614D5">
      <w:pPr>
        <w:pStyle w:val="BodyText2"/>
        <w:jc w:val="left"/>
        <w:rPr>
          <w:rFonts w:cs="Arial"/>
          <w:b/>
          <w:sz w:val="18"/>
          <w:szCs w:val="18"/>
        </w:rPr>
      </w:pPr>
      <w:r>
        <w:rPr>
          <w:rFonts w:cs="Arial"/>
          <w:b/>
          <w:sz w:val="18"/>
          <w:szCs w:val="18"/>
        </w:rPr>
        <w:t>If you receive this as an adviser or other specialist, reply to the sender and investigate further as required.</w:t>
      </w:r>
    </w:p>
    <w:p w14:paraId="0018961C" w14:textId="77777777" w:rsidR="00634E9A" w:rsidRDefault="00634E9A">
      <w:pPr>
        <w:rPr>
          <w:rFonts w:cs="Arial"/>
          <w:b/>
          <w:sz w:val="18"/>
          <w:szCs w:val="18"/>
        </w:rPr>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lang w:val="en-US"/>
        </w:rPr>
        <w:t xml:space="preserve"> </w:t>
      </w:r>
    </w:p>
    <w:tbl>
      <w:tblPr>
        <w:tblW w:w="0" w:type="auto"/>
        <w:tblLook w:val="01E0" w:firstRow="1" w:lastRow="1" w:firstColumn="1" w:lastColumn="1" w:noHBand="0" w:noVBand="0"/>
      </w:tblPr>
      <w:tblGrid>
        <w:gridCol w:w="2590"/>
        <w:gridCol w:w="2585"/>
        <w:gridCol w:w="2588"/>
        <w:gridCol w:w="2586"/>
      </w:tblGrid>
      <w:tr w:rsidR="00634E9A" w14:paraId="478187E8" w14:textId="77777777">
        <w:tc>
          <w:tcPr>
            <w:tcW w:w="2641" w:type="dxa"/>
            <w:shd w:val="clear" w:color="auto" w:fill="D9D9D9"/>
            <w:vAlign w:val="center"/>
          </w:tcPr>
          <w:p w14:paraId="4A4371CF" w14:textId="77777777" w:rsidR="00634E9A" w:rsidRDefault="003D6BFD">
            <w:pPr>
              <w:rPr>
                <w:rFonts w:cs="Arial"/>
                <w:sz w:val="18"/>
                <w:szCs w:val="18"/>
                <w:lang w:val="en-US"/>
              </w:rPr>
            </w:pPr>
            <w:r>
              <w:rPr>
                <w:rFonts w:cs="Arial"/>
                <w:b/>
                <w:sz w:val="18"/>
                <w:szCs w:val="18"/>
              </w:rPr>
              <w:t>Date of last review</w:t>
            </w:r>
            <w:r w:rsidR="00634E9A">
              <w:rPr>
                <w:rFonts w:cs="Arial"/>
                <w:b/>
                <w:sz w:val="18"/>
                <w:szCs w:val="18"/>
              </w:rPr>
              <w:t>:</w:t>
            </w:r>
          </w:p>
        </w:tc>
        <w:tc>
          <w:tcPr>
            <w:tcW w:w="2641" w:type="dxa"/>
            <w:vAlign w:val="center"/>
          </w:tcPr>
          <w:p w14:paraId="1871F08A" w14:textId="77777777" w:rsidR="00634E9A" w:rsidRDefault="003D6BFD">
            <w:pPr>
              <w:rPr>
                <w:rFonts w:cs="Arial"/>
                <w:sz w:val="18"/>
                <w:szCs w:val="18"/>
                <w:lang w:val="en-US"/>
              </w:rPr>
            </w:pPr>
            <w:r>
              <w:rPr>
                <w:rFonts w:cs="Arial"/>
                <w:sz w:val="18"/>
                <w:szCs w:val="18"/>
                <w:lang w:val="en-US"/>
              </w:rPr>
              <w:t>As per Q-Pulse</w:t>
            </w:r>
          </w:p>
        </w:tc>
        <w:tc>
          <w:tcPr>
            <w:tcW w:w="2641" w:type="dxa"/>
            <w:shd w:val="clear" w:color="auto" w:fill="D9D9D9"/>
            <w:vAlign w:val="center"/>
          </w:tcPr>
          <w:p w14:paraId="6625932E" w14:textId="77777777" w:rsidR="00634E9A" w:rsidRDefault="003D6BFD">
            <w:pPr>
              <w:jc w:val="right"/>
              <w:rPr>
                <w:rFonts w:cs="Arial"/>
                <w:b/>
                <w:sz w:val="18"/>
                <w:szCs w:val="18"/>
                <w:lang w:val="en-US"/>
              </w:rPr>
            </w:pPr>
            <w:r>
              <w:rPr>
                <w:rFonts w:cs="Arial"/>
                <w:b/>
                <w:sz w:val="18"/>
                <w:szCs w:val="18"/>
                <w:lang w:val="en-US"/>
              </w:rPr>
              <w:t>Next r</w:t>
            </w:r>
            <w:r w:rsidR="00634E9A">
              <w:rPr>
                <w:rFonts w:cs="Arial"/>
                <w:b/>
                <w:sz w:val="18"/>
                <w:szCs w:val="18"/>
                <w:lang w:val="en-US"/>
              </w:rPr>
              <w:t xml:space="preserve">eview date:  </w:t>
            </w:r>
          </w:p>
        </w:tc>
        <w:tc>
          <w:tcPr>
            <w:tcW w:w="2642" w:type="dxa"/>
            <w:vAlign w:val="center"/>
          </w:tcPr>
          <w:p w14:paraId="4A8C3CA1" w14:textId="77777777" w:rsidR="00634E9A" w:rsidRDefault="003D6BFD">
            <w:pPr>
              <w:rPr>
                <w:rFonts w:cs="Arial"/>
                <w:sz w:val="18"/>
                <w:szCs w:val="18"/>
                <w:lang w:val="en-US"/>
              </w:rPr>
            </w:pPr>
            <w:r>
              <w:rPr>
                <w:rFonts w:cs="Arial"/>
                <w:sz w:val="18"/>
                <w:szCs w:val="18"/>
                <w:lang w:val="en-US"/>
              </w:rPr>
              <w:t>As per Q-Pulse</w:t>
            </w:r>
          </w:p>
          <w:p w14:paraId="00FEBC11" w14:textId="77777777" w:rsidR="00634E9A" w:rsidRDefault="00634E9A">
            <w:pPr>
              <w:rPr>
                <w:rFonts w:cs="Arial"/>
                <w:sz w:val="18"/>
                <w:szCs w:val="18"/>
                <w:lang w:val="en-US"/>
              </w:rPr>
            </w:pPr>
          </w:p>
        </w:tc>
      </w:tr>
    </w:tbl>
    <w:p w14:paraId="4F479DCF" w14:textId="77777777" w:rsidR="00634E9A" w:rsidRDefault="00634E9A" w:rsidP="000614D5">
      <w:pPr>
        <w:rPr>
          <w:rFonts w:cs="Arial"/>
          <w:lang w:val="en-US"/>
        </w:rPr>
      </w:pPr>
    </w:p>
    <w:sectPr w:rsidR="00634E9A" w:rsidSect="000A28CA">
      <w:footerReference w:type="default" r:id="rId12"/>
      <w:headerReference w:type="first" r:id="rId13"/>
      <w:footerReference w:type="first" r:id="rId14"/>
      <w:pgSz w:w="11909" w:h="16834" w:code="9"/>
      <w:pgMar w:top="425" w:right="709" w:bottom="284" w:left="851" w:header="284" w:footer="28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581A90" w14:textId="77777777" w:rsidR="0013723F" w:rsidRDefault="0013723F">
      <w:r>
        <w:separator/>
      </w:r>
    </w:p>
  </w:endnote>
  <w:endnote w:type="continuationSeparator" w:id="0">
    <w:p w14:paraId="7849672D" w14:textId="77777777" w:rsidR="0013723F" w:rsidRDefault="0013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altName w:val="Segoe UI"/>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9CA85" w14:textId="77777777" w:rsidR="0041151E" w:rsidRDefault="0041151E" w:rsidP="00596FB7">
    <w:pPr>
      <w:pStyle w:val="Footer"/>
      <w:jc w:val="both"/>
      <w:rPr>
        <w:rFonts w:ascii="Arial" w:hAnsi="Arial" w:cs="Arial"/>
        <w:b/>
        <w:sz w:val="16"/>
      </w:rPr>
    </w:pPr>
    <w:r>
      <w:rPr>
        <w:rFonts w:ascii="Arial" w:hAnsi="Arial" w:cs="Arial"/>
        <w:b/>
        <w:sz w:val="16"/>
      </w:rPr>
      <w:t>Risk Assessment Form V.1 Nov08</w:t>
    </w:r>
  </w:p>
  <w:p w14:paraId="7BBB2A14" w14:textId="77777777" w:rsidR="0041151E" w:rsidRDefault="0041151E" w:rsidP="00596FB7">
    <w:pPr>
      <w:pStyle w:val="Footer"/>
      <w:jc w:val="both"/>
    </w:pPr>
    <w:r w:rsidRPr="0091040B">
      <w:rPr>
        <w:rFonts w:ascii="Arial" w:hAnsi="Arial" w:cs="Arial"/>
        <w:b/>
        <w:sz w:val="16"/>
      </w:rPr>
      <w:t xml:space="preserve">Page </w:t>
    </w:r>
    <w:r w:rsidRPr="0091040B">
      <w:rPr>
        <w:rFonts w:ascii="Arial" w:hAnsi="Arial" w:cs="Arial"/>
        <w:b/>
        <w:sz w:val="16"/>
      </w:rPr>
      <w:fldChar w:fldCharType="begin"/>
    </w:r>
    <w:r w:rsidRPr="0091040B">
      <w:rPr>
        <w:rFonts w:ascii="Arial" w:hAnsi="Arial" w:cs="Arial"/>
        <w:b/>
        <w:sz w:val="16"/>
      </w:rPr>
      <w:instrText xml:space="preserve"> PAGE </w:instrText>
    </w:r>
    <w:r w:rsidRPr="0091040B">
      <w:rPr>
        <w:rFonts w:ascii="Arial" w:hAnsi="Arial" w:cs="Arial"/>
        <w:b/>
        <w:sz w:val="16"/>
      </w:rPr>
      <w:fldChar w:fldCharType="separate"/>
    </w:r>
    <w:r w:rsidR="000E4A00">
      <w:rPr>
        <w:rFonts w:ascii="Arial" w:hAnsi="Arial" w:cs="Arial"/>
        <w:b/>
        <w:noProof/>
        <w:sz w:val="16"/>
      </w:rPr>
      <w:t>3</w:t>
    </w:r>
    <w:r w:rsidRPr="0091040B">
      <w:rPr>
        <w:rFonts w:ascii="Arial" w:hAnsi="Arial" w:cs="Arial"/>
        <w:b/>
        <w:sz w:val="16"/>
      </w:rPr>
      <w:fldChar w:fldCharType="end"/>
    </w:r>
    <w:r w:rsidRPr="0091040B">
      <w:rPr>
        <w:rFonts w:ascii="Arial" w:hAnsi="Arial" w:cs="Arial"/>
        <w:b/>
        <w:sz w:val="16"/>
      </w:rPr>
      <w:t xml:space="preserve"> of </w:t>
    </w:r>
    <w:r w:rsidRPr="0091040B">
      <w:rPr>
        <w:rFonts w:ascii="Arial" w:hAnsi="Arial" w:cs="Arial"/>
        <w:b/>
        <w:sz w:val="16"/>
      </w:rPr>
      <w:fldChar w:fldCharType="begin"/>
    </w:r>
    <w:r w:rsidRPr="0091040B">
      <w:rPr>
        <w:rFonts w:ascii="Arial" w:hAnsi="Arial" w:cs="Arial"/>
        <w:b/>
        <w:sz w:val="16"/>
      </w:rPr>
      <w:instrText xml:space="preserve"> NUMPAGES </w:instrText>
    </w:r>
    <w:r w:rsidRPr="0091040B">
      <w:rPr>
        <w:rFonts w:ascii="Arial" w:hAnsi="Arial" w:cs="Arial"/>
        <w:b/>
        <w:sz w:val="16"/>
      </w:rPr>
      <w:fldChar w:fldCharType="separate"/>
    </w:r>
    <w:r w:rsidR="000E4A00">
      <w:rPr>
        <w:rFonts w:ascii="Arial" w:hAnsi="Arial" w:cs="Arial"/>
        <w:b/>
        <w:noProof/>
        <w:sz w:val="16"/>
      </w:rPr>
      <w:t>3</w:t>
    </w:r>
    <w:r w:rsidRPr="0091040B">
      <w:rPr>
        <w:rFonts w:ascii="Arial" w:hAnsi="Arial" w:cs="Arial"/>
        <w:b/>
        <w:sz w:val="16"/>
      </w:rPr>
      <w:fldChar w:fldCharType="end"/>
    </w:r>
  </w:p>
  <w:p w14:paraId="564A3255" w14:textId="77777777" w:rsidR="0041151E" w:rsidRDefault="004115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EBD85" w14:textId="77777777" w:rsidR="0041151E" w:rsidRDefault="0041151E">
    <w:pPr>
      <w:pStyle w:val="Footer"/>
      <w:jc w:val="both"/>
      <w:rPr>
        <w:rFonts w:ascii="Arial" w:hAnsi="Arial" w:cs="Arial"/>
        <w:b/>
        <w:sz w:val="16"/>
      </w:rPr>
    </w:pPr>
    <w:r>
      <w:rPr>
        <w:rFonts w:ascii="Arial" w:hAnsi="Arial" w:cs="Arial"/>
        <w:b/>
        <w:sz w:val="16"/>
      </w:rPr>
      <w:t>Generic Risk Assessment Form V.1 Nov08</w:t>
    </w:r>
  </w:p>
  <w:p w14:paraId="3BA9506A" w14:textId="77777777" w:rsidR="0041151E" w:rsidRDefault="0041151E">
    <w:pPr>
      <w:pStyle w:val="Footer"/>
      <w:jc w:val="both"/>
    </w:pPr>
    <w:r w:rsidRPr="0091040B">
      <w:rPr>
        <w:rFonts w:ascii="Arial" w:hAnsi="Arial" w:cs="Arial"/>
        <w:b/>
        <w:sz w:val="16"/>
      </w:rPr>
      <w:t xml:space="preserve">Page </w:t>
    </w:r>
    <w:r w:rsidRPr="0091040B">
      <w:rPr>
        <w:rFonts w:ascii="Arial" w:hAnsi="Arial" w:cs="Arial"/>
        <w:b/>
        <w:sz w:val="16"/>
      </w:rPr>
      <w:fldChar w:fldCharType="begin"/>
    </w:r>
    <w:r w:rsidRPr="0091040B">
      <w:rPr>
        <w:rFonts w:ascii="Arial" w:hAnsi="Arial" w:cs="Arial"/>
        <w:b/>
        <w:sz w:val="16"/>
      </w:rPr>
      <w:instrText xml:space="preserve"> PAGE </w:instrText>
    </w:r>
    <w:r w:rsidRPr="0091040B">
      <w:rPr>
        <w:rFonts w:ascii="Arial" w:hAnsi="Arial" w:cs="Arial"/>
        <w:b/>
        <w:sz w:val="16"/>
      </w:rPr>
      <w:fldChar w:fldCharType="separate"/>
    </w:r>
    <w:r w:rsidR="000E4A00">
      <w:rPr>
        <w:rFonts w:ascii="Arial" w:hAnsi="Arial" w:cs="Arial"/>
        <w:b/>
        <w:noProof/>
        <w:sz w:val="16"/>
      </w:rPr>
      <w:t>1</w:t>
    </w:r>
    <w:r w:rsidRPr="0091040B">
      <w:rPr>
        <w:rFonts w:ascii="Arial" w:hAnsi="Arial" w:cs="Arial"/>
        <w:b/>
        <w:sz w:val="16"/>
      </w:rPr>
      <w:fldChar w:fldCharType="end"/>
    </w:r>
    <w:r w:rsidRPr="0091040B">
      <w:rPr>
        <w:rFonts w:ascii="Arial" w:hAnsi="Arial" w:cs="Arial"/>
        <w:b/>
        <w:sz w:val="16"/>
      </w:rPr>
      <w:t xml:space="preserve"> of </w:t>
    </w:r>
    <w:r w:rsidRPr="0091040B">
      <w:rPr>
        <w:rFonts w:ascii="Arial" w:hAnsi="Arial" w:cs="Arial"/>
        <w:b/>
        <w:sz w:val="16"/>
      </w:rPr>
      <w:fldChar w:fldCharType="begin"/>
    </w:r>
    <w:r w:rsidRPr="0091040B">
      <w:rPr>
        <w:rFonts w:ascii="Arial" w:hAnsi="Arial" w:cs="Arial"/>
        <w:b/>
        <w:sz w:val="16"/>
      </w:rPr>
      <w:instrText xml:space="preserve"> NUMPAGES </w:instrText>
    </w:r>
    <w:r w:rsidRPr="0091040B">
      <w:rPr>
        <w:rFonts w:ascii="Arial" w:hAnsi="Arial" w:cs="Arial"/>
        <w:b/>
        <w:sz w:val="16"/>
      </w:rPr>
      <w:fldChar w:fldCharType="separate"/>
    </w:r>
    <w:r w:rsidR="000E4A00">
      <w:rPr>
        <w:rFonts w:ascii="Arial" w:hAnsi="Arial" w:cs="Arial"/>
        <w:b/>
        <w:noProof/>
        <w:sz w:val="16"/>
      </w:rPr>
      <w:t>3</w:t>
    </w:r>
    <w:r w:rsidRPr="0091040B">
      <w:rPr>
        <w:rFonts w:ascii="Arial" w:hAnsi="Arial" w:cs="Arial"/>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3761A2" w14:textId="77777777" w:rsidR="0013723F" w:rsidRDefault="0013723F">
      <w:r>
        <w:separator/>
      </w:r>
    </w:p>
  </w:footnote>
  <w:footnote w:type="continuationSeparator" w:id="0">
    <w:p w14:paraId="4B2AF68E" w14:textId="77777777" w:rsidR="0013723F" w:rsidRDefault="00137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2DE0D" w14:textId="77777777" w:rsidR="0041151E" w:rsidRDefault="0041151E">
    <w:pPr>
      <w:pStyle w:val="Header"/>
      <w:rPr>
        <w:b/>
        <w:bCs/>
        <w:sz w:val="20"/>
      </w:rPr>
    </w:pPr>
  </w:p>
  <w:p w14:paraId="72BD63DF" w14:textId="77777777" w:rsidR="0041151E" w:rsidRDefault="0041151E">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C5FAE"/>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C44010"/>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5E151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7A70FC"/>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BB09A1"/>
    <w:multiLevelType w:val="hybridMultilevel"/>
    <w:tmpl w:val="84367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3464E"/>
    <w:multiLevelType w:val="hybridMultilevel"/>
    <w:tmpl w:val="9FFE43EE"/>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E7823"/>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05D7C28"/>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09440BD"/>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0CD37C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245CBF"/>
    <w:multiLevelType w:val="hybridMultilevel"/>
    <w:tmpl w:val="9E6E4A72"/>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BE0F4A"/>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CE62294"/>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021BF3"/>
    <w:multiLevelType w:val="hybridMultilevel"/>
    <w:tmpl w:val="E55A2C62"/>
    <w:lvl w:ilvl="0" w:tplc="3DDCA718">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07B6836"/>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AE7E31"/>
    <w:multiLevelType w:val="hybridMultilevel"/>
    <w:tmpl w:val="F440D0B6"/>
    <w:lvl w:ilvl="0" w:tplc="CC9AB076">
      <w:start w:val="1"/>
      <w:numFmt w:val="bullet"/>
      <w:lvlText w:val=""/>
      <w:lvlJc w:val="left"/>
      <w:pPr>
        <w:tabs>
          <w:tab w:val="num" w:pos="720"/>
        </w:tabs>
        <w:ind w:left="720" w:hanging="360"/>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3"/>
  </w:num>
  <w:num w:numId="3">
    <w:abstractNumId w:val="9"/>
  </w:num>
  <w:num w:numId="4">
    <w:abstractNumId w:val="12"/>
  </w:num>
  <w:num w:numId="5">
    <w:abstractNumId w:val="8"/>
  </w:num>
  <w:num w:numId="6">
    <w:abstractNumId w:val="3"/>
  </w:num>
  <w:num w:numId="7">
    <w:abstractNumId w:val="1"/>
  </w:num>
  <w:num w:numId="8">
    <w:abstractNumId w:val="15"/>
  </w:num>
  <w:num w:numId="9">
    <w:abstractNumId w:val="7"/>
  </w:num>
  <w:num w:numId="10">
    <w:abstractNumId w:val="4"/>
  </w:num>
  <w:num w:numId="11">
    <w:abstractNumId w:val="10"/>
  </w:num>
  <w:num w:numId="12">
    <w:abstractNumId w:val="6"/>
  </w:num>
  <w:num w:numId="13">
    <w:abstractNumId w:val="11"/>
  </w:num>
  <w:num w:numId="14">
    <w:abstractNumId w:val="14"/>
  </w:num>
  <w:num w:numId="15">
    <w:abstractNumId w:val="5"/>
  </w:num>
  <w:num w:numId="16">
    <w:abstractNumId w:val="16"/>
  </w:num>
  <w:num w:numId="1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0D2"/>
    <w:rsid w:val="00022703"/>
    <w:rsid w:val="000614D5"/>
    <w:rsid w:val="00086F65"/>
    <w:rsid w:val="00090722"/>
    <w:rsid w:val="0009759B"/>
    <w:rsid w:val="000A28CA"/>
    <w:rsid w:val="000B3362"/>
    <w:rsid w:val="000D0C0A"/>
    <w:rsid w:val="000E4A00"/>
    <w:rsid w:val="00101614"/>
    <w:rsid w:val="00122772"/>
    <w:rsid w:val="0012316D"/>
    <w:rsid w:val="001359F3"/>
    <w:rsid w:val="0013723F"/>
    <w:rsid w:val="00176726"/>
    <w:rsid w:val="001905E7"/>
    <w:rsid w:val="001A029A"/>
    <w:rsid w:val="001C0C94"/>
    <w:rsid w:val="001C2CAC"/>
    <w:rsid w:val="001D2F86"/>
    <w:rsid w:val="002071E6"/>
    <w:rsid w:val="00214236"/>
    <w:rsid w:val="00216545"/>
    <w:rsid w:val="00255929"/>
    <w:rsid w:val="002905FD"/>
    <w:rsid w:val="002A70D2"/>
    <w:rsid w:val="002C7DB0"/>
    <w:rsid w:val="002D04AB"/>
    <w:rsid w:val="002D6239"/>
    <w:rsid w:val="002E2CFE"/>
    <w:rsid w:val="00305879"/>
    <w:rsid w:val="003562E4"/>
    <w:rsid w:val="00366455"/>
    <w:rsid w:val="003D6BFD"/>
    <w:rsid w:val="00410625"/>
    <w:rsid w:val="0041151E"/>
    <w:rsid w:val="00411BE1"/>
    <w:rsid w:val="00451114"/>
    <w:rsid w:val="00456F13"/>
    <w:rsid w:val="004709A1"/>
    <w:rsid w:val="004B59CB"/>
    <w:rsid w:val="004C0C27"/>
    <w:rsid w:val="00503950"/>
    <w:rsid w:val="00537EEA"/>
    <w:rsid w:val="00556FD9"/>
    <w:rsid w:val="00583E97"/>
    <w:rsid w:val="00596FB7"/>
    <w:rsid w:val="005C242A"/>
    <w:rsid w:val="005D56CE"/>
    <w:rsid w:val="00612892"/>
    <w:rsid w:val="00631D99"/>
    <w:rsid w:val="00634E9A"/>
    <w:rsid w:val="00646D0E"/>
    <w:rsid w:val="00690B42"/>
    <w:rsid w:val="006C06B1"/>
    <w:rsid w:val="006E3C15"/>
    <w:rsid w:val="006F5663"/>
    <w:rsid w:val="00714C48"/>
    <w:rsid w:val="00782366"/>
    <w:rsid w:val="00797D7F"/>
    <w:rsid w:val="007A387A"/>
    <w:rsid w:val="007B7A2C"/>
    <w:rsid w:val="0082397D"/>
    <w:rsid w:val="00840558"/>
    <w:rsid w:val="00841823"/>
    <w:rsid w:val="0086141F"/>
    <w:rsid w:val="00863B90"/>
    <w:rsid w:val="00876699"/>
    <w:rsid w:val="00876969"/>
    <w:rsid w:val="008832F4"/>
    <w:rsid w:val="008F285E"/>
    <w:rsid w:val="009029E0"/>
    <w:rsid w:val="00902B44"/>
    <w:rsid w:val="0091040B"/>
    <w:rsid w:val="0091261E"/>
    <w:rsid w:val="0094497D"/>
    <w:rsid w:val="00986F53"/>
    <w:rsid w:val="009B4E1F"/>
    <w:rsid w:val="009F4059"/>
    <w:rsid w:val="00A062A8"/>
    <w:rsid w:val="00A50051"/>
    <w:rsid w:val="00A74C67"/>
    <w:rsid w:val="00A917C9"/>
    <w:rsid w:val="00AA770A"/>
    <w:rsid w:val="00AD5E4E"/>
    <w:rsid w:val="00AE12FA"/>
    <w:rsid w:val="00AF5761"/>
    <w:rsid w:val="00B02F7C"/>
    <w:rsid w:val="00B130F0"/>
    <w:rsid w:val="00B2497A"/>
    <w:rsid w:val="00B8565C"/>
    <w:rsid w:val="00B93F17"/>
    <w:rsid w:val="00B95C64"/>
    <w:rsid w:val="00B96578"/>
    <w:rsid w:val="00BB13F1"/>
    <w:rsid w:val="00BB255A"/>
    <w:rsid w:val="00BB3C27"/>
    <w:rsid w:val="00BC32D7"/>
    <w:rsid w:val="00C32F93"/>
    <w:rsid w:val="00C5343B"/>
    <w:rsid w:val="00CA7633"/>
    <w:rsid w:val="00CD009A"/>
    <w:rsid w:val="00CE29B5"/>
    <w:rsid w:val="00D30725"/>
    <w:rsid w:val="00D535AC"/>
    <w:rsid w:val="00D61F3E"/>
    <w:rsid w:val="00D75B81"/>
    <w:rsid w:val="00D75CF7"/>
    <w:rsid w:val="00D96213"/>
    <w:rsid w:val="00D96D4F"/>
    <w:rsid w:val="00DD4ADC"/>
    <w:rsid w:val="00E0519B"/>
    <w:rsid w:val="00E128AE"/>
    <w:rsid w:val="00E435E8"/>
    <w:rsid w:val="00E615FC"/>
    <w:rsid w:val="00EC3E95"/>
    <w:rsid w:val="00EE7DDA"/>
    <w:rsid w:val="00F34DE1"/>
    <w:rsid w:val="00F35C9B"/>
    <w:rsid w:val="00F36A64"/>
    <w:rsid w:val="00F76570"/>
    <w:rsid w:val="00FB34B8"/>
    <w:rsid w:val="00FB49F1"/>
    <w:rsid w:val="00FB6AD7"/>
    <w:rsid w:val="00FC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hapeDefaults>
    <o:shapedefaults v:ext="edit" spidmax="1033"/>
    <o:shapelayout v:ext="edit">
      <o:idmap v:ext="edit" data="1"/>
    </o:shapelayout>
  </w:shapeDefaults>
  <w:decimalSymbol w:val="."/>
  <w:listSeparator w:val=","/>
  <w14:docId w14:val="62FF9E4B"/>
  <w15:chartTrackingRefBased/>
  <w15:docId w15:val="{CDA0F469-8BB3-4025-8694-6414E198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8CA"/>
    <w:rPr>
      <w:rFonts w:ascii="Arial" w:hAnsi="Arial"/>
      <w:sz w:val="24"/>
      <w:szCs w:val="24"/>
      <w:lang w:eastAsia="en-US"/>
    </w:rPr>
  </w:style>
  <w:style w:type="paragraph" w:styleId="Heading1">
    <w:name w:val="heading 1"/>
    <w:basedOn w:val="Normal"/>
    <w:next w:val="Normal"/>
    <w:qFormat/>
    <w:rsid w:val="000A28CA"/>
    <w:pPr>
      <w:keepNext/>
      <w:outlineLvl w:val="0"/>
    </w:pPr>
    <w:rPr>
      <w:rFonts w:ascii="Times New Roman" w:hAnsi="Times New Roman"/>
      <w:b/>
      <w:sz w:val="20"/>
      <w:szCs w:val="20"/>
    </w:rPr>
  </w:style>
  <w:style w:type="paragraph" w:styleId="Heading2">
    <w:name w:val="heading 2"/>
    <w:basedOn w:val="Normal"/>
    <w:next w:val="Normal"/>
    <w:qFormat/>
    <w:rsid w:val="000A28CA"/>
    <w:pPr>
      <w:keepNext/>
      <w:outlineLvl w:val="1"/>
    </w:pPr>
    <w:rPr>
      <w:rFonts w:ascii="Futura Lt BT" w:hAnsi="Futura Lt BT"/>
      <w:b/>
      <w:sz w:val="22"/>
      <w:szCs w:val="20"/>
      <w:lang w:val="en-US"/>
    </w:rPr>
  </w:style>
  <w:style w:type="paragraph" w:styleId="Heading3">
    <w:name w:val="heading 3"/>
    <w:basedOn w:val="Normal"/>
    <w:next w:val="Normal"/>
    <w:qFormat/>
    <w:rsid w:val="000A28CA"/>
    <w:pPr>
      <w:keepNext/>
      <w:jc w:val="center"/>
      <w:outlineLvl w:val="2"/>
    </w:pPr>
    <w:rPr>
      <w:b/>
      <w:sz w:val="20"/>
    </w:rPr>
  </w:style>
  <w:style w:type="paragraph" w:styleId="Heading4">
    <w:name w:val="heading 4"/>
    <w:basedOn w:val="Normal"/>
    <w:next w:val="Normal"/>
    <w:qFormat/>
    <w:rsid w:val="000A28CA"/>
    <w:pPr>
      <w:keepNext/>
      <w:jc w:val="right"/>
      <w:outlineLvl w:val="3"/>
    </w:pPr>
    <w:rPr>
      <w:b/>
      <w:sz w:val="20"/>
    </w:rPr>
  </w:style>
  <w:style w:type="paragraph" w:styleId="Heading5">
    <w:name w:val="heading 5"/>
    <w:basedOn w:val="Normal"/>
    <w:next w:val="Normal"/>
    <w:qFormat/>
    <w:rsid w:val="000A28CA"/>
    <w:pPr>
      <w:keepNext/>
      <w:outlineLvl w:val="4"/>
    </w:pPr>
    <w:rPr>
      <w:b/>
      <w:bCs/>
      <w:sz w:val="16"/>
    </w:rPr>
  </w:style>
  <w:style w:type="paragraph" w:styleId="Heading6">
    <w:name w:val="heading 6"/>
    <w:basedOn w:val="Normal"/>
    <w:next w:val="Normal"/>
    <w:qFormat/>
    <w:rsid w:val="000A28CA"/>
    <w:pPr>
      <w:keepNext/>
      <w:jc w:val="center"/>
      <w:outlineLvl w:val="5"/>
    </w:pPr>
    <w:rPr>
      <w:b/>
      <w:bCs/>
    </w:rPr>
  </w:style>
  <w:style w:type="paragraph" w:styleId="Heading7">
    <w:name w:val="heading 7"/>
    <w:basedOn w:val="Normal"/>
    <w:next w:val="Normal"/>
    <w:qFormat/>
    <w:rsid w:val="000A28CA"/>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A28CA"/>
    <w:pPr>
      <w:tabs>
        <w:tab w:val="center" w:pos="4320"/>
        <w:tab w:val="right" w:pos="8640"/>
      </w:tabs>
    </w:pPr>
    <w:rPr>
      <w:rFonts w:ascii="Times New Roman" w:hAnsi="Times New Roman"/>
      <w:sz w:val="20"/>
      <w:szCs w:val="20"/>
    </w:rPr>
  </w:style>
  <w:style w:type="paragraph" w:styleId="Header">
    <w:name w:val="header"/>
    <w:basedOn w:val="Normal"/>
    <w:rsid w:val="000A28CA"/>
    <w:pPr>
      <w:tabs>
        <w:tab w:val="center" w:pos="4153"/>
        <w:tab w:val="right" w:pos="8306"/>
      </w:tabs>
    </w:pPr>
  </w:style>
  <w:style w:type="paragraph" w:styleId="BodyText">
    <w:name w:val="Body Text"/>
    <w:basedOn w:val="Normal"/>
    <w:rsid w:val="000A28CA"/>
    <w:rPr>
      <w:sz w:val="16"/>
    </w:rPr>
  </w:style>
  <w:style w:type="paragraph" w:styleId="BodyText2">
    <w:name w:val="Body Text 2"/>
    <w:basedOn w:val="Normal"/>
    <w:rsid w:val="000A28CA"/>
    <w:pPr>
      <w:jc w:val="center"/>
    </w:pPr>
    <w:rPr>
      <w:sz w:val="16"/>
    </w:rPr>
  </w:style>
  <w:style w:type="paragraph" w:styleId="BlockText">
    <w:name w:val="Block Text"/>
    <w:basedOn w:val="Normal"/>
    <w:rsid w:val="000A28CA"/>
    <w:pPr>
      <w:ind w:left="567" w:right="567"/>
    </w:pPr>
    <w:rPr>
      <w:sz w:val="18"/>
      <w:szCs w:val="20"/>
    </w:rPr>
  </w:style>
  <w:style w:type="paragraph" w:styleId="BalloonText">
    <w:name w:val="Balloon Text"/>
    <w:basedOn w:val="Normal"/>
    <w:semiHidden/>
    <w:rsid w:val="000A28CA"/>
    <w:rPr>
      <w:rFonts w:ascii="Tahoma" w:hAnsi="Tahoma" w:cs="Tahoma"/>
      <w:sz w:val="16"/>
      <w:szCs w:val="16"/>
    </w:rPr>
  </w:style>
  <w:style w:type="character" w:styleId="Hyperlink">
    <w:name w:val="Hyperlink"/>
    <w:rsid w:val="000A28CA"/>
    <w:rPr>
      <w:color w:val="0000FF"/>
      <w:u w:val="single"/>
    </w:rPr>
  </w:style>
  <w:style w:type="character" w:styleId="FollowedHyperlink">
    <w:name w:val="FollowedHyperlink"/>
    <w:rsid w:val="000A28CA"/>
    <w:rPr>
      <w:color w:val="800080"/>
      <w:u w:val="single"/>
    </w:rPr>
  </w:style>
  <w:style w:type="paragraph" w:styleId="BodyText3">
    <w:name w:val="Body Text 3"/>
    <w:basedOn w:val="Normal"/>
    <w:rsid w:val="000A28CA"/>
    <w:pPr>
      <w:spacing w:after="120"/>
    </w:pPr>
    <w:rPr>
      <w:sz w:val="16"/>
      <w:szCs w:val="16"/>
    </w:rPr>
  </w:style>
  <w:style w:type="character" w:customStyle="1" w:styleId="overriddenformat">
    <w:name w:val="overriddenformat"/>
    <w:basedOn w:val="DefaultParagraphFont"/>
    <w:rsid w:val="00986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39576">
      <w:bodyDiv w:val="1"/>
      <w:marLeft w:val="0"/>
      <w:marRight w:val="0"/>
      <w:marTop w:val="0"/>
      <w:marBottom w:val="0"/>
      <w:divBdr>
        <w:top w:val="none" w:sz="0" w:space="0" w:color="auto"/>
        <w:left w:val="none" w:sz="0" w:space="0" w:color="auto"/>
        <w:bottom w:val="none" w:sz="0" w:space="0" w:color="auto"/>
        <w:right w:val="none" w:sz="0" w:space="0" w:color="auto"/>
      </w:divBdr>
    </w:div>
    <w:div w:id="618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150E02D859D4F96EACB54E3C6CCDA" ma:contentTypeVersion="17" ma:contentTypeDescription="Create a new document." ma:contentTypeScope="" ma:versionID="4ef9c45fd25a3a4fcd26173f4455b556">
  <xsd:schema xmlns:xsd="http://www.w3.org/2001/XMLSchema" xmlns:xs="http://www.w3.org/2001/XMLSchema" xmlns:p="http://schemas.microsoft.com/office/2006/metadata/properties" xmlns:ns2="3111cb03-c1d7-49db-8220-f16a1d16f93b" xmlns:ns3="cbe1fdb1-0590-4ac8-b289-0e18866762ff" targetNamespace="http://schemas.microsoft.com/office/2006/metadata/properties" ma:root="true" ma:fieldsID="4bb8e3e86783d18db97838693d72b22b" ns2:_="" ns3:_="">
    <xsd:import namespace="3111cb03-c1d7-49db-8220-f16a1d16f93b"/>
    <xsd:import namespace="cbe1fdb1-0590-4ac8-b289-0e18866762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1cb03-c1d7-49db-8220-f16a1d16f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e1fdb1-0590-4ac8-b289-0e18866762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c1b89a4-98af-4dd5-bcfa-631b3b0615b5}" ma:internalName="TaxCatchAll" ma:showField="CatchAllData" ma:web="cbe1fdb1-0590-4ac8-b289-0e1886676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cbe1fdb1-0590-4ac8-b289-0e18866762ff" xsi:nil="true"/>
    <lcf76f155ced4ddcb4097134ff3c332f xmlns="3111cb03-c1d7-49db-8220-f16a1d16f9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4767CB-32C5-4587-9747-8E9A9283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11cb03-c1d7-49db-8220-f16a1d16f93b"/>
    <ds:schemaRef ds:uri="cbe1fdb1-0590-4ac8-b289-0e18866762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C17CC5-02EC-41A1-8CC2-E3F1C9ACDEF7}">
  <ds:schemaRefs>
    <ds:schemaRef ds:uri="http://schemas.microsoft.com/sharepoint/v3/contenttype/forms"/>
  </ds:schemaRefs>
</ds:datastoreItem>
</file>

<file path=customXml/itemProps3.xml><?xml version="1.0" encoding="utf-8"?>
<ds:datastoreItem xmlns:ds="http://schemas.openxmlformats.org/officeDocument/2006/customXml" ds:itemID="{18135F8B-A546-4CC8-93CC-F306AE174E04}">
  <ds:schemaRefs>
    <ds:schemaRef ds:uri="http://schemas.microsoft.com/office/2006/metadata/longProperties"/>
  </ds:schemaRefs>
</ds:datastoreItem>
</file>

<file path=customXml/itemProps4.xml><?xml version="1.0" encoding="utf-8"?>
<ds:datastoreItem xmlns:ds="http://schemas.openxmlformats.org/officeDocument/2006/customXml" ds:itemID="{56292FEA-4A44-4764-BB00-DE574CCBEA9E}">
  <ds:schemaRefs>
    <ds:schemaRef ds:uri="http://purl.org/dc/terms/"/>
    <ds:schemaRef ds:uri="3111cb03-c1d7-49db-8220-f16a1d16f93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cbe1fdb1-0590-4ac8-b289-0e18866762f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1229</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GenericRiskAssessmentForm.doc</vt:lpstr>
    </vt:vector>
  </TitlesOfParts>
  <Company>West Lothian Health Care NHS Trust</Company>
  <LinksUpToDate>false</LinksUpToDate>
  <CharactersWithSpaces>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GenericRiskAssessmentForm.doc</dc:title>
  <dc:subject/>
  <dc:creator>Caroline Henderson</dc:creator>
  <cp:keywords/>
  <cp:lastModifiedBy>Lopez-Gonzalez, Rosario</cp:lastModifiedBy>
  <cp:revision>3</cp:revision>
  <cp:lastPrinted>2007-06-08T15:57:00Z</cp:lastPrinted>
  <dcterms:created xsi:type="dcterms:W3CDTF">2024-03-01T11:43:00Z</dcterms:created>
  <dcterms:modified xsi:type="dcterms:W3CDTF">2024-03-01T11:45:00Z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y fmtid="{D5CDD505-2E9C-101B-9397-08002B2CF9AE}" pid="4" name="ContentTypeId">
    <vt:lpwstr>0x010100D56150E02D859D4F96EACB54E3C6CCDA</vt:lpwstr>
  </property>
</Properties>
</file>